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4"/>
        <w:tblpPr w:leftFromText="141" w:rightFromText="141" w:vertAnchor="text" w:horzAnchor="margin" w:tblpXSpec="center" w:tblpYSpec="bottom"/>
        <w:tblW w:w="1357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0"/>
        <w:gridCol w:w="3461"/>
        <w:gridCol w:w="35"/>
        <w:gridCol w:w="5352"/>
        <w:gridCol w:w="3659"/>
      </w:tblGrid>
      <w:tr w:rsidR="00F66EEB" w:rsidRPr="00F66EEB" w14:paraId="7DD28C0B" w14:textId="77777777" w:rsidTr="00DA6E78">
        <w:trPr>
          <w:trHeight w:val="249"/>
        </w:trPr>
        <w:tc>
          <w:tcPr>
            <w:tcW w:w="13577" w:type="dxa"/>
            <w:gridSpan w:val="5"/>
            <w:shd w:val="clear" w:color="auto" w:fill="872723"/>
          </w:tcPr>
          <w:p w14:paraId="6CA7D63B" w14:textId="77777777" w:rsidR="00F66EEB" w:rsidRPr="00F66EEB" w:rsidRDefault="00F66EEB" w:rsidP="00F66EEB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F66EEB">
              <w:rPr>
                <w:rFonts w:asciiTheme="minorHAnsi" w:eastAsia="Calibri" w:hAnsiTheme="minorHAnsi" w:cstheme="minorHAnsi"/>
                <w:b/>
                <w:color w:val="FFFFFF" w:themeColor="background1"/>
              </w:rPr>
              <w:t xml:space="preserve">Etapa 4 - </w:t>
            </w:r>
            <w:r w:rsidRPr="00F66EEB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 Oficina de monitoramento com as Secretarias Municipais de Saúde</w:t>
            </w:r>
          </w:p>
        </w:tc>
      </w:tr>
      <w:tr w:rsidR="00F66EEB" w:rsidRPr="00F66EEB" w14:paraId="49104ECB" w14:textId="77777777" w:rsidTr="00DA6E78">
        <w:trPr>
          <w:trHeight w:val="249"/>
        </w:trPr>
        <w:tc>
          <w:tcPr>
            <w:tcW w:w="13577" w:type="dxa"/>
            <w:gridSpan w:val="5"/>
            <w:shd w:val="clear" w:color="auto" w:fill="872723"/>
          </w:tcPr>
          <w:p w14:paraId="11537085" w14:textId="77777777" w:rsidR="00F66EEB" w:rsidRPr="00F66EEB" w:rsidRDefault="00F66EEB" w:rsidP="00F66EEB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</w:rPr>
            </w:pPr>
            <w:r w:rsidRPr="00F66EEB">
              <w:rPr>
                <w:rFonts w:asciiTheme="minorHAnsi" w:eastAsia="Calibri" w:hAnsiTheme="minorHAnsi" w:cstheme="minorHAnsi"/>
                <w:b/>
                <w:color w:val="FFFFFF" w:themeColor="background1"/>
              </w:rPr>
              <w:t xml:space="preserve">Estudar (S) </w:t>
            </w:r>
          </w:p>
        </w:tc>
      </w:tr>
      <w:tr w:rsidR="00F66EEB" w:rsidRPr="00F66EEB" w14:paraId="1B8B6744" w14:textId="77777777" w:rsidTr="00DA6E78">
        <w:trPr>
          <w:trHeight w:val="249"/>
        </w:trPr>
        <w:tc>
          <w:tcPr>
            <w:tcW w:w="1070" w:type="dxa"/>
            <w:vMerge w:val="restart"/>
          </w:tcPr>
          <w:p w14:paraId="11ABAF98" w14:textId="77777777" w:rsidR="00F66EEB" w:rsidRPr="00F66EEB" w:rsidRDefault="00F66EEB" w:rsidP="00F66EE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S</w:t>
            </w:r>
          </w:p>
          <w:p w14:paraId="027C18A3" w14:textId="77777777" w:rsidR="00F66EEB" w:rsidRPr="00F66EEB" w:rsidRDefault="00F66EEB" w:rsidP="00F66EE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365EE7E6" wp14:editId="71F32191">
                  <wp:extent cx="580445" cy="580445"/>
                  <wp:effectExtent l="0" t="0" r="0" b="0"/>
                  <wp:docPr id="17" name="Imagem 17" descr="Z:\0PROADI_PlanificaSUS_Triênio_2021_2023\Práticas Assistenciais\Banco de Imagens\Ciclo PDSA\Ciclo PDSA_3-estu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PROADI_PlanificaSUS_Triênio_2021_2023\Práticas Assistenciais\Banco de Imagens\Ciclo PDSA\Ciclo PDSA_3-estu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571" cy="58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6" w:type="dxa"/>
            <w:gridSpan w:val="2"/>
            <w:shd w:val="clear" w:color="auto" w:fill="FFFFFF" w:themeFill="background1"/>
          </w:tcPr>
          <w:p w14:paraId="6DC9E474" w14:textId="77777777" w:rsidR="00F66EEB" w:rsidRPr="00F66EEB" w:rsidRDefault="00F66EEB" w:rsidP="00F66EE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EE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352" w:type="dxa"/>
            <w:shd w:val="clear" w:color="auto" w:fill="FFFFFF" w:themeFill="background1"/>
          </w:tcPr>
          <w:p w14:paraId="754E1BAB" w14:textId="77777777" w:rsidR="00F66EEB" w:rsidRPr="00F66EEB" w:rsidRDefault="00F66EEB" w:rsidP="00F66EE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659" w:type="dxa"/>
            <w:shd w:val="clear" w:color="auto" w:fill="FFFFFF" w:themeFill="background1"/>
          </w:tcPr>
          <w:p w14:paraId="508864AF" w14:textId="77777777" w:rsidR="00F66EEB" w:rsidRPr="00F66EEB" w:rsidRDefault="00F66EEB" w:rsidP="00F66EE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F66EEB" w:rsidRPr="00F66EEB" w14:paraId="386C5A53" w14:textId="77777777" w:rsidTr="00DA6E78">
        <w:trPr>
          <w:trHeight w:val="579"/>
        </w:trPr>
        <w:tc>
          <w:tcPr>
            <w:tcW w:w="1070" w:type="dxa"/>
            <w:vMerge/>
          </w:tcPr>
          <w:p w14:paraId="4E055F70" w14:textId="77777777" w:rsidR="00F66EEB" w:rsidRPr="00F66EEB" w:rsidRDefault="00F66EEB" w:rsidP="00F66EE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96" w:type="dxa"/>
            <w:gridSpan w:val="2"/>
          </w:tcPr>
          <w:p w14:paraId="3F2B2D52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 xml:space="preserve">Atividade 1: análise dos processos em implantação (ao longo do </w:t>
            </w:r>
            <w:proofErr w:type="spellStart"/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PlanificaSUS</w:t>
            </w:r>
            <w:proofErr w:type="spellEnd"/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76767043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BDB380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 xml:space="preserve">Responsável: RT estadual </w:t>
            </w:r>
          </w:p>
          <w:p w14:paraId="609C0466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61A128" w14:textId="77777777" w:rsidR="00F66EEB" w:rsidRPr="00F66EEB" w:rsidRDefault="00F66EEB" w:rsidP="00F66EE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 xml:space="preserve">Tempo: 30 minutos  </w:t>
            </w:r>
          </w:p>
        </w:tc>
        <w:tc>
          <w:tcPr>
            <w:tcW w:w="5352" w:type="dxa"/>
          </w:tcPr>
          <w:p w14:paraId="28706F26" w14:textId="77777777" w:rsidR="00F66EEB" w:rsidRPr="00F66EEB" w:rsidRDefault="00F66EEB" w:rsidP="00F66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 xml:space="preserve">1. Revisitar o </w:t>
            </w:r>
            <w:r w:rsidRPr="00F66E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status</w:t>
            </w: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 xml:space="preserve"> dos processos e analisar:</w:t>
            </w:r>
          </w:p>
          <w:p w14:paraId="7C64C2B1" w14:textId="77777777" w:rsidR="00F66EEB" w:rsidRPr="00F66EEB" w:rsidRDefault="00F66EEB" w:rsidP="00F66EE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 xml:space="preserve">Ações em andamento  </w:t>
            </w:r>
          </w:p>
          <w:p w14:paraId="408E01DA" w14:textId="77777777" w:rsidR="00F66EEB" w:rsidRPr="00F66EEB" w:rsidRDefault="00F66EEB" w:rsidP="00F66EE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Ações que não foram iniciadas</w:t>
            </w:r>
          </w:p>
          <w:p w14:paraId="22E9E449" w14:textId="77777777" w:rsidR="00F66EEB" w:rsidRPr="00F66EEB" w:rsidRDefault="00F66EEB" w:rsidP="00F66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E78111" w14:textId="77777777" w:rsidR="00F66EEB" w:rsidRPr="00F66EEB" w:rsidRDefault="00F66EEB" w:rsidP="00F66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2. Analisar o resultado dos indicadores</w:t>
            </w:r>
          </w:p>
          <w:p w14:paraId="294F13A9" w14:textId="77777777" w:rsidR="00F66EEB" w:rsidRPr="00F66EEB" w:rsidRDefault="00F66EEB" w:rsidP="00F66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B213DC" w14:textId="77777777" w:rsidR="00F66EEB" w:rsidRPr="00F66EEB" w:rsidRDefault="00F66EEB" w:rsidP="00F66EE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3. Identificar fatores causais para as ações em atraso</w:t>
            </w:r>
          </w:p>
          <w:p w14:paraId="1FB0CB1F" w14:textId="77777777" w:rsidR="00F66EEB" w:rsidRPr="00F66EEB" w:rsidRDefault="00F66EEB" w:rsidP="00F66EEB">
            <w:pPr>
              <w:widowControl w:val="0"/>
              <w:ind w:left="453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6D22D3" w14:textId="77777777" w:rsidR="00F66EEB" w:rsidRPr="00F66EEB" w:rsidRDefault="00F66EEB" w:rsidP="00F66EE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4. Analisar a necessidade de ajustes nas ações e/ou estabelecer novos prazos</w:t>
            </w:r>
          </w:p>
          <w:p w14:paraId="61DDEC31" w14:textId="77777777" w:rsidR="00F66EEB" w:rsidRPr="00F66EEB" w:rsidRDefault="00F66EEB" w:rsidP="00F66EEB">
            <w:pPr>
              <w:widowControl w:val="0"/>
              <w:ind w:left="453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BAF117" w14:textId="77777777" w:rsidR="00F66EEB" w:rsidRPr="00F66EEB" w:rsidRDefault="00F66EEB" w:rsidP="00F66EE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5. Estabelecer ações</w:t>
            </w:r>
          </w:p>
        </w:tc>
        <w:tc>
          <w:tcPr>
            <w:tcW w:w="3659" w:type="dxa"/>
          </w:tcPr>
          <w:p w14:paraId="33BFB84D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Regional (versão e-Planifica) </w:t>
            </w:r>
          </w:p>
          <w:p w14:paraId="5D0E3D9C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5E6922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Previne Brasil</w:t>
            </w:r>
          </w:p>
          <w:p w14:paraId="6EF4008F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C66B88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18045E" w14:textId="77777777" w:rsidR="00F66EEB" w:rsidRPr="00F66EEB" w:rsidRDefault="00F66EEB" w:rsidP="00F66EE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6EEB" w:rsidRPr="00F66EEB" w14:paraId="638AD8B9" w14:textId="77777777" w:rsidTr="00DA6E78">
        <w:trPr>
          <w:trHeight w:val="579"/>
        </w:trPr>
        <w:tc>
          <w:tcPr>
            <w:tcW w:w="1070" w:type="dxa"/>
            <w:vMerge/>
          </w:tcPr>
          <w:p w14:paraId="2FD1E344" w14:textId="77777777" w:rsidR="00F66EEB" w:rsidRPr="00F66EEB" w:rsidRDefault="00F66EEB" w:rsidP="00F66EE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96" w:type="dxa"/>
            <w:gridSpan w:val="2"/>
          </w:tcPr>
          <w:p w14:paraId="22087BA0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 xml:space="preserve">Atividade 2:  discussão de resultados operacionais da etapa </w:t>
            </w:r>
          </w:p>
          <w:p w14:paraId="3A7B6D63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2034A6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Responsável: RT estadual</w:t>
            </w:r>
          </w:p>
          <w:p w14:paraId="6A909B4B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A28807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Tempo: 1 hora</w:t>
            </w:r>
          </w:p>
          <w:p w14:paraId="1E495115" w14:textId="77777777" w:rsidR="00F66EEB" w:rsidRPr="00F66EEB" w:rsidRDefault="00F66EEB" w:rsidP="00F66EE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52" w:type="dxa"/>
          </w:tcPr>
          <w:p w14:paraId="7DB8529D" w14:textId="77777777" w:rsidR="00F66EEB" w:rsidRPr="00F66EEB" w:rsidRDefault="00F66EEB" w:rsidP="00F66EE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 xml:space="preserve">1. Analisar e debater os resultados na região como: </w:t>
            </w:r>
          </w:p>
          <w:p w14:paraId="234655E3" w14:textId="77777777" w:rsidR="00F66EEB" w:rsidRPr="00F66EEB" w:rsidRDefault="00F66EEB" w:rsidP="00F66EEB">
            <w:pPr>
              <w:widowControl w:val="0"/>
              <w:numPr>
                <w:ilvl w:val="0"/>
                <w:numId w:val="32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 xml:space="preserve">Realização das atividades: porcentagem de participação das atividades </w:t>
            </w:r>
            <w:proofErr w:type="spellStart"/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pré</w:t>
            </w:r>
            <w:proofErr w:type="spellEnd"/>
            <w:r w:rsidRPr="00F66EEB">
              <w:rPr>
                <w:rFonts w:asciiTheme="minorHAnsi" w:hAnsiTheme="minorHAnsi" w:cstheme="minorHAnsi"/>
                <w:sz w:val="18"/>
                <w:szCs w:val="18"/>
              </w:rPr>
              <w:t xml:space="preserve"> e pós-tutoria, realização de </w:t>
            </w:r>
            <w:r w:rsidRPr="00F66E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workshops</w:t>
            </w: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 xml:space="preserve"> e porcentagem de participação e porcentagem de realização das oficinas tutoriais </w:t>
            </w:r>
          </w:p>
          <w:p w14:paraId="5C599AE3" w14:textId="77777777" w:rsidR="00F66EEB" w:rsidRPr="00F66EEB" w:rsidRDefault="00F66EEB" w:rsidP="00F66EEB">
            <w:pPr>
              <w:widowControl w:val="0"/>
              <w:numPr>
                <w:ilvl w:val="0"/>
                <w:numId w:val="32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Cumprimento do cronograma</w:t>
            </w:r>
          </w:p>
          <w:p w14:paraId="7497E3DB" w14:textId="77777777" w:rsidR="00F66EEB" w:rsidRPr="00F66EEB" w:rsidRDefault="00F66EEB" w:rsidP="00F66EEB">
            <w:pPr>
              <w:widowControl w:val="0"/>
              <w:numPr>
                <w:ilvl w:val="0"/>
                <w:numId w:val="32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Facilitadores e dificultadores (tutores, equipes, gestão municipal e metodologia)</w:t>
            </w:r>
          </w:p>
          <w:p w14:paraId="020D5042" w14:textId="77777777" w:rsidR="00F66EEB" w:rsidRPr="00F66EEB" w:rsidRDefault="00F66EEB" w:rsidP="00F66EEB">
            <w:pPr>
              <w:widowControl w:val="0"/>
              <w:numPr>
                <w:ilvl w:val="0"/>
                <w:numId w:val="32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Adesão aos processos</w:t>
            </w:r>
          </w:p>
          <w:p w14:paraId="53CCA5A7" w14:textId="77777777" w:rsidR="00F66EEB" w:rsidRPr="00F66EEB" w:rsidRDefault="00F66EEB" w:rsidP="00F66EE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FBE1EB" w14:textId="77777777" w:rsidR="00F66EEB" w:rsidRPr="00F66EEB" w:rsidRDefault="00F66EEB" w:rsidP="00F66EE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2. Identificar e analisar fatores causais para possíveis dificultadores</w:t>
            </w:r>
          </w:p>
          <w:p w14:paraId="1616D495" w14:textId="77777777" w:rsidR="00F66EEB" w:rsidRPr="00F66EEB" w:rsidRDefault="00F66EEB" w:rsidP="00F66EE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E6144D" w14:textId="77777777" w:rsidR="00F66EEB" w:rsidRPr="00F66EEB" w:rsidRDefault="00F66EEB" w:rsidP="00F66EE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3. Traçar estratégias para maior apoio da SES e dos tutores estaduais/regionais e analistas de tutoria</w:t>
            </w:r>
          </w:p>
          <w:p w14:paraId="09A57BFB" w14:textId="77777777" w:rsidR="00F66EEB" w:rsidRPr="00F66EEB" w:rsidRDefault="00F66EEB" w:rsidP="00F66EE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9213E4" w14:textId="77777777" w:rsidR="00F66EEB" w:rsidRPr="00F66EEB" w:rsidRDefault="00F66EEB" w:rsidP="00F66EE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 xml:space="preserve">4. Estabelecer ações </w:t>
            </w:r>
          </w:p>
        </w:tc>
        <w:tc>
          <w:tcPr>
            <w:tcW w:w="3659" w:type="dxa"/>
          </w:tcPr>
          <w:p w14:paraId="7B11E525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Regional (versão e-Planifica) </w:t>
            </w:r>
          </w:p>
          <w:p w14:paraId="7890BC0B" w14:textId="77777777" w:rsidR="00F66EEB" w:rsidRPr="00F66EEB" w:rsidRDefault="00F66EEB" w:rsidP="00F66EE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F66EEB" w:rsidRPr="00F66EEB" w14:paraId="50479AF6" w14:textId="77777777" w:rsidTr="00DA6E78">
        <w:trPr>
          <w:trHeight w:val="346"/>
        </w:trPr>
        <w:tc>
          <w:tcPr>
            <w:tcW w:w="13577" w:type="dxa"/>
            <w:gridSpan w:val="5"/>
            <w:shd w:val="clear" w:color="auto" w:fill="872723"/>
          </w:tcPr>
          <w:p w14:paraId="60A90C3E" w14:textId="77777777" w:rsidR="00F66EEB" w:rsidRPr="00F66EEB" w:rsidRDefault="00F66EEB" w:rsidP="00F66EE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66EEB">
              <w:rPr>
                <w:rFonts w:asciiTheme="minorHAnsi" w:hAnsiTheme="minorHAnsi" w:cstheme="minorHAnsi"/>
                <w:b/>
                <w:color w:val="FFFFFF" w:themeColor="background1"/>
              </w:rPr>
              <w:t>Agir (A)</w:t>
            </w:r>
          </w:p>
        </w:tc>
      </w:tr>
      <w:tr w:rsidR="00F66EEB" w:rsidRPr="00F66EEB" w14:paraId="153757E7" w14:textId="77777777" w:rsidTr="00DA6E78">
        <w:trPr>
          <w:trHeight w:val="358"/>
        </w:trPr>
        <w:tc>
          <w:tcPr>
            <w:tcW w:w="1070" w:type="dxa"/>
            <w:vMerge w:val="restart"/>
          </w:tcPr>
          <w:p w14:paraId="6610B38B" w14:textId="77777777" w:rsidR="00F66EEB" w:rsidRPr="00F66EEB" w:rsidRDefault="00F66EEB" w:rsidP="00F66EE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A</w:t>
            </w:r>
          </w:p>
          <w:p w14:paraId="29C4D615" w14:textId="77777777" w:rsidR="00F66EEB" w:rsidRPr="00F66EEB" w:rsidRDefault="00F66EEB" w:rsidP="00F66EE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lastRenderedPageBreak/>
              <w:drawing>
                <wp:inline distT="0" distB="0" distL="0" distR="0" wp14:anchorId="175BBC4D" wp14:editId="35539CEE">
                  <wp:extent cx="524786" cy="524786"/>
                  <wp:effectExtent l="0" t="0" r="8890" b="8890"/>
                  <wp:docPr id="18" name="Imagem 18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142" cy="53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1" w:type="dxa"/>
          </w:tcPr>
          <w:p w14:paraId="7F559D65" w14:textId="77777777" w:rsidR="00F66EEB" w:rsidRPr="00F66EEB" w:rsidRDefault="00F66EEB" w:rsidP="00F66EEB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F66EE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lastRenderedPageBreak/>
              <w:t>Atividade</w:t>
            </w:r>
          </w:p>
        </w:tc>
        <w:tc>
          <w:tcPr>
            <w:tcW w:w="5387" w:type="dxa"/>
            <w:gridSpan w:val="2"/>
          </w:tcPr>
          <w:p w14:paraId="12842D9F" w14:textId="77777777" w:rsidR="00F66EEB" w:rsidRPr="00F66EEB" w:rsidRDefault="00F66EEB" w:rsidP="00F66EEB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F66EE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659" w:type="dxa"/>
          </w:tcPr>
          <w:p w14:paraId="73D6DF09" w14:textId="77777777" w:rsidR="00F66EEB" w:rsidRPr="00F66EEB" w:rsidRDefault="00F66EEB" w:rsidP="00F66EEB">
            <w:pP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F66EE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F66EEB" w:rsidRPr="00F66EEB" w14:paraId="75FC1B86" w14:textId="77777777" w:rsidTr="00DA6E78">
        <w:trPr>
          <w:trHeight w:val="358"/>
        </w:trPr>
        <w:tc>
          <w:tcPr>
            <w:tcW w:w="1070" w:type="dxa"/>
            <w:vMerge/>
          </w:tcPr>
          <w:p w14:paraId="073407AC" w14:textId="77777777" w:rsidR="00F66EEB" w:rsidRPr="00F66EEB" w:rsidRDefault="00F66EEB" w:rsidP="00F66EE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461" w:type="dxa"/>
          </w:tcPr>
          <w:p w14:paraId="72170149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 xml:space="preserve">Atividade 3: análise dos processos implantados </w:t>
            </w:r>
          </w:p>
          <w:p w14:paraId="7799495F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A0CB74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Responsável: RT estadual</w:t>
            </w:r>
          </w:p>
          <w:p w14:paraId="09AA0A6B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5E6637" w14:textId="77777777" w:rsidR="00F66EEB" w:rsidRPr="00F66EEB" w:rsidRDefault="00F66EEB" w:rsidP="00F66EEB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 xml:space="preserve">Tempo: 30 minutos </w:t>
            </w:r>
          </w:p>
        </w:tc>
        <w:tc>
          <w:tcPr>
            <w:tcW w:w="5387" w:type="dxa"/>
            <w:gridSpan w:val="2"/>
          </w:tcPr>
          <w:p w14:paraId="4F84206D" w14:textId="77777777" w:rsidR="00F66EEB" w:rsidRPr="00F66EEB" w:rsidRDefault="00F66EEB" w:rsidP="00F66EE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1. Identificar processos já implantados na organização da Rede por meio da PAS</w:t>
            </w:r>
          </w:p>
          <w:p w14:paraId="1ADCC446" w14:textId="77777777" w:rsidR="00F66EEB" w:rsidRPr="00F66EEB" w:rsidRDefault="00F66EEB" w:rsidP="00F66EE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6280A2" w14:textId="77777777" w:rsidR="00F66EEB" w:rsidRPr="00F66EEB" w:rsidRDefault="00F66EEB" w:rsidP="00F66EE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2. Analisar o impacto desses processos nos indicadores</w:t>
            </w:r>
          </w:p>
          <w:p w14:paraId="37ED7A1A" w14:textId="77777777" w:rsidR="00F66EEB" w:rsidRPr="00F66EEB" w:rsidRDefault="00F66EEB" w:rsidP="00F66EE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721A94" w14:textId="77777777" w:rsidR="00F66EEB" w:rsidRPr="00F66EEB" w:rsidRDefault="00F66EEB" w:rsidP="00F66EEB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 xml:space="preserve">3. Estabelecer ações (se necessário) </w:t>
            </w:r>
          </w:p>
        </w:tc>
        <w:tc>
          <w:tcPr>
            <w:tcW w:w="3659" w:type="dxa"/>
          </w:tcPr>
          <w:p w14:paraId="30725F28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Apresentação PowerPoint® SES </w:t>
            </w:r>
          </w:p>
          <w:p w14:paraId="2EB94EA2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160A732C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Plano de Ação – Grupo Condutor Regional (versão e-Planifica) </w:t>
            </w:r>
          </w:p>
          <w:p w14:paraId="29F11C0D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21CDF9FD" w14:textId="77777777" w:rsidR="00F66EEB" w:rsidRPr="00F66EEB" w:rsidRDefault="00F66EEB" w:rsidP="00F66EEB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Previne Brasil e SISPACTO</w:t>
            </w:r>
          </w:p>
        </w:tc>
      </w:tr>
      <w:tr w:rsidR="00F66EEB" w:rsidRPr="00F66EEB" w14:paraId="074C38C8" w14:textId="77777777" w:rsidTr="00DA6E78">
        <w:trPr>
          <w:trHeight w:val="358"/>
        </w:trPr>
        <w:tc>
          <w:tcPr>
            <w:tcW w:w="1070" w:type="dxa"/>
            <w:vMerge/>
          </w:tcPr>
          <w:p w14:paraId="63B8E1DB" w14:textId="77777777" w:rsidR="00F66EEB" w:rsidRPr="00F66EEB" w:rsidRDefault="00F66EEB" w:rsidP="00F66EE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461" w:type="dxa"/>
          </w:tcPr>
          <w:p w14:paraId="46BD8A44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 xml:space="preserve">Atividade 4: Padronização de processos </w:t>
            </w:r>
          </w:p>
          <w:p w14:paraId="706E2845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0BC98A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estadual) </w:t>
            </w:r>
          </w:p>
          <w:p w14:paraId="583F9151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9B6B6A1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Tempo: 1 hora e 30 minutos</w:t>
            </w:r>
          </w:p>
          <w:p w14:paraId="11890F0A" w14:textId="77777777" w:rsidR="00F66EEB" w:rsidRPr="00F66EEB" w:rsidRDefault="00F66EEB" w:rsidP="00F66EEB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  <w:gridSpan w:val="2"/>
          </w:tcPr>
          <w:p w14:paraId="5212B039" w14:textId="77777777" w:rsidR="00F66EEB" w:rsidRPr="00F66EEB" w:rsidRDefault="00F66EEB" w:rsidP="00F66EE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1. Identificar se há novas oportunidades de melhoria nos processos implantados</w:t>
            </w:r>
          </w:p>
          <w:p w14:paraId="31FF6063" w14:textId="77777777" w:rsidR="00F66EEB" w:rsidRPr="00F66EEB" w:rsidRDefault="00F66EEB" w:rsidP="00F66EE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217C19" w14:textId="77777777" w:rsidR="00F66EEB" w:rsidRPr="00F66EEB" w:rsidRDefault="00F66EEB" w:rsidP="00F66EE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 xml:space="preserve">2. Discutir sobre a operacionalização e a viabilidade de padronização de processos implantados ao longo da implantação da PAS: </w:t>
            </w:r>
          </w:p>
          <w:p w14:paraId="78A2A584" w14:textId="77777777" w:rsidR="00F66EEB" w:rsidRPr="00F66EEB" w:rsidRDefault="00F66EEB" w:rsidP="00F66EE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B4C260" w14:textId="77777777" w:rsidR="00F66EEB" w:rsidRPr="00F66EEB" w:rsidRDefault="00F66EEB" w:rsidP="00F66EE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APS</w:t>
            </w:r>
          </w:p>
          <w:p w14:paraId="3B919572" w14:textId="77777777" w:rsidR="00F66EEB" w:rsidRPr="00F66EEB" w:rsidRDefault="00F66EEB" w:rsidP="00F66EEB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Acolhimento com classificação de risco </w:t>
            </w:r>
          </w:p>
          <w:p w14:paraId="5B1F1592" w14:textId="77777777" w:rsidR="00F66EEB" w:rsidRPr="00F66EEB" w:rsidRDefault="00F66EEB" w:rsidP="00F66EEB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Estratificação de risco das condições crônicas </w:t>
            </w:r>
          </w:p>
          <w:p w14:paraId="528B761A" w14:textId="77777777" w:rsidR="00F66EEB" w:rsidRPr="00F66EEB" w:rsidRDefault="00F66EEB" w:rsidP="00F66EEB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Programação do cuidado</w:t>
            </w:r>
          </w:p>
          <w:p w14:paraId="3E389344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</w:p>
          <w:p w14:paraId="1B7675F7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</w:p>
          <w:p w14:paraId="2A984B8A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F66EEB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AAE (pactuação em CIB)</w:t>
            </w:r>
          </w:p>
          <w:p w14:paraId="2F96B990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</w:p>
          <w:p w14:paraId="44598747" w14:textId="77777777" w:rsidR="00F66EEB" w:rsidRPr="00F66EEB" w:rsidRDefault="00F66EEB" w:rsidP="00F66EEB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Estratificação de risco das condições crônicas </w:t>
            </w:r>
          </w:p>
          <w:p w14:paraId="39A790F3" w14:textId="77777777" w:rsidR="00F66EEB" w:rsidRPr="00F66EEB" w:rsidRDefault="00F66EEB" w:rsidP="00F66EEB">
            <w:pPr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Ciclo de Atenção Contínua </w:t>
            </w:r>
          </w:p>
          <w:p w14:paraId="35A457EF" w14:textId="77777777" w:rsidR="00F66EEB" w:rsidRPr="00F66EEB" w:rsidRDefault="00F66EEB" w:rsidP="00F66EE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CE3D45" w14:textId="77777777" w:rsidR="00F66EEB" w:rsidRPr="00F66EEB" w:rsidRDefault="00F66EEB" w:rsidP="00F66EEB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3. Estabelecer ações</w:t>
            </w:r>
          </w:p>
        </w:tc>
        <w:tc>
          <w:tcPr>
            <w:tcW w:w="3659" w:type="dxa"/>
          </w:tcPr>
          <w:p w14:paraId="0F116AEB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Procedimentos Operacionais Padrões (POP)</w:t>
            </w:r>
          </w:p>
          <w:p w14:paraId="2A3F6DBF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6210F3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Regional (versão e-Planifica) </w:t>
            </w:r>
          </w:p>
          <w:p w14:paraId="73312EF0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0E2A646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52119349" w14:textId="77777777" w:rsidR="00F66EEB" w:rsidRPr="00F66EEB" w:rsidRDefault="00F66EEB" w:rsidP="00F66EEB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F66EEB" w:rsidRPr="00F66EEB" w14:paraId="000E0EEA" w14:textId="77777777" w:rsidTr="00DA6E78">
        <w:trPr>
          <w:trHeight w:val="358"/>
        </w:trPr>
        <w:tc>
          <w:tcPr>
            <w:tcW w:w="1070" w:type="dxa"/>
            <w:vMerge/>
          </w:tcPr>
          <w:p w14:paraId="122AFB4B" w14:textId="77777777" w:rsidR="00F66EEB" w:rsidRPr="00F66EEB" w:rsidRDefault="00F66EEB" w:rsidP="00F66EE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461" w:type="dxa"/>
          </w:tcPr>
          <w:p w14:paraId="15F72D49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Atividade 5: implementação dos processos</w:t>
            </w:r>
          </w:p>
          <w:p w14:paraId="46911679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17E856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Responsável: RT estadual</w:t>
            </w:r>
          </w:p>
          <w:p w14:paraId="7B3916E9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830E985" w14:textId="77777777" w:rsidR="00F66EEB" w:rsidRPr="00F66EEB" w:rsidRDefault="00F66EEB" w:rsidP="00F66EEB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Tempo: 30 minutos</w:t>
            </w:r>
          </w:p>
        </w:tc>
        <w:tc>
          <w:tcPr>
            <w:tcW w:w="5387" w:type="dxa"/>
            <w:gridSpan w:val="2"/>
          </w:tcPr>
          <w:p w14:paraId="677B7D56" w14:textId="77777777" w:rsidR="00F66EEB" w:rsidRPr="00F66EEB" w:rsidRDefault="00F66EEB" w:rsidP="00F66EE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1. Identificar como apoiar municípios e ambulatório para a implementação dos processos padronizados</w:t>
            </w:r>
          </w:p>
          <w:p w14:paraId="07844D46" w14:textId="77777777" w:rsidR="00F66EEB" w:rsidRPr="00F66EEB" w:rsidRDefault="00F66EEB" w:rsidP="00F66EEB">
            <w:pPr>
              <w:widowControl w:val="0"/>
              <w:ind w:left="453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9521A9" w14:textId="77777777" w:rsidR="00F66EEB" w:rsidRPr="00F66EEB" w:rsidRDefault="00F66EEB" w:rsidP="00F66EE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2. Estabelecer estratégias para a manutenção das boas práticas, identificadas por meio do monitoramento e da avaliação dos processos</w:t>
            </w:r>
          </w:p>
          <w:p w14:paraId="6939492D" w14:textId="77777777" w:rsidR="00F66EEB" w:rsidRPr="00F66EEB" w:rsidRDefault="00F66EEB" w:rsidP="00F66EEB">
            <w:pPr>
              <w:widowControl w:val="0"/>
              <w:ind w:left="453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B93C0E" w14:textId="77777777" w:rsidR="00F66EEB" w:rsidRPr="00F66EEB" w:rsidRDefault="00F66EEB" w:rsidP="00F66EE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>3. Estabelecer um plano de apoio à implementação dos processos</w:t>
            </w:r>
          </w:p>
          <w:p w14:paraId="3E41D6D4" w14:textId="77777777" w:rsidR="00F66EEB" w:rsidRPr="00F66EEB" w:rsidRDefault="00F66EEB" w:rsidP="00F66EEB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659" w:type="dxa"/>
          </w:tcPr>
          <w:p w14:paraId="7EDB5283" w14:textId="77777777" w:rsidR="00F66EEB" w:rsidRPr="00F66EEB" w:rsidRDefault="00F66EEB" w:rsidP="00F66E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6EEB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Regional (versão e-Planifica) </w:t>
            </w:r>
          </w:p>
          <w:p w14:paraId="3EF96114" w14:textId="77777777" w:rsidR="00F66EEB" w:rsidRPr="00F66EEB" w:rsidRDefault="00F66EEB" w:rsidP="00F66EEB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</w:tbl>
    <w:p w14:paraId="410B1087" w14:textId="77777777" w:rsidR="001637E7" w:rsidRDefault="001637E7" w:rsidP="001637E7"/>
    <w:p w14:paraId="4E5386E2" w14:textId="77777777" w:rsidR="001637E7" w:rsidRDefault="001637E7" w:rsidP="001637E7"/>
    <w:p w14:paraId="756A7838" w14:textId="77777777" w:rsidR="001637E7" w:rsidRPr="001637E7" w:rsidRDefault="001637E7" w:rsidP="001637E7"/>
    <w:sectPr w:rsidR="001637E7" w:rsidRPr="001637E7" w:rsidSect="001637E7">
      <w:headerReference w:type="even" r:id="rId13"/>
      <w:headerReference w:type="default" r:id="rId14"/>
      <w:headerReference w:type="first" r:id="rId15"/>
      <w:pgSz w:w="16838" w:h="11906" w:orient="landscape"/>
      <w:pgMar w:top="1418" w:right="337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6FE16" w14:textId="77777777" w:rsidR="00F7787A" w:rsidRDefault="00F7787A" w:rsidP="00086E8F">
      <w:r>
        <w:separator/>
      </w:r>
    </w:p>
  </w:endnote>
  <w:endnote w:type="continuationSeparator" w:id="0">
    <w:p w14:paraId="24044C38" w14:textId="77777777" w:rsidR="00F7787A" w:rsidRDefault="00F7787A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B2794" w14:textId="77777777" w:rsidR="00F7787A" w:rsidRDefault="00F7787A" w:rsidP="00086E8F">
      <w:r>
        <w:separator/>
      </w:r>
    </w:p>
  </w:footnote>
  <w:footnote w:type="continuationSeparator" w:id="0">
    <w:p w14:paraId="6D11ED71" w14:textId="77777777" w:rsidR="00F7787A" w:rsidRDefault="00F7787A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E33B" w14:textId="08C05162" w:rsidR="0004363E" w:rsidRDefault="0059299C">
    <w:pPr>
      <w:pStyle w:val="Cabealho"/>
    </w:pPr>
    <w:r>
      <w:rPr>
        <w:noProof/>
      </w:rPr>
      <w:pict w14:anchorId="54FEC5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76829" o:spid="_x0000_s2095" type="#_x0000_t75" style="position:absolute;margin-left:0;margin-top:0;width:680.4pt;height:595.2pt;z-index:-251657216;mso-position-horizontal:center;mso-position-horizontal-relative:margin;mso-position-vertical:center;mso-position-vertical-relative:margin" o:allowincell="f">
          <v:imagedata r:id="rId1" o:title="Template Matrizes Etapa 4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2599" w14:textId="4CF1D2EA" w:rsidR="00234947" w:rsidRDefault="0059299C" w:rsidP="006D6E7C">
    <w:pPr>
      <w:pStyle w:val="Cabealho"/>
    </w:pPr>
    <w:r>
      <w:rPr>
        <w:noProof/>
      </w:rPr>
      <w:pict w14:anchorId="743531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76830" o:spid="_x0000_s2096" type="#_x0000_t75" style="position:absolute;margin-left:47.5pt;margin-top:-70.5pt;width:680.4pt;height:595.2pt;z-index:-251656192;mso-position-horizontal-relative:margin;mso-position-vertical-relative:margin" o:allowincell="f">
          <v:imagedata r:id="rId1" o:title="Template Matrizes Etapa 4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77E8" w14:textId="2CE9A45D" w:rsidR="0004363E" w:rsidRDefault="0059299C">
    <w:pPr>
      <w:pStyle w:val="Cabealho"/>
    </w:pPr>
    <w:r>
      <w:rPr>
        <w:noProof/>
      </w:rPr>
      <w:pict w14:anchorId="1A534D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76828" o:spid="_x0000_s2094" type="#_x0000_t75" style="position:absolute;margin-left:0;margin-top:0;width:680.4pt;height:595.2pt;z-index:-251658240;mso-position-horizontal:center;mso-position-horizontal-relative:margin;mso-position-vertical:center;mso-position-vertical-relative:margin" o:allowincell="f">
          <v:imagedata r:id="rId1" o:title="Template Matrizes Etapa 4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6AB5"/>
    <w:multiLevelType w:val="hybridMultilevel"/>
    <w:tmpl w:val="E2A8EF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A12C6"/>
    <w:multiLevelType w:val="hybridMultilevel"/>
    <w:tmpl w:val="B596D2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77EBA"/>
    <w:multiLevelType w:val="hybridMultilevel"/>
    <w:tmpl w:val="016622D4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C2B74"/>
    <w:multiLevelType w:val="hybridMultilevel"/>
    <w:tmpl w:val="52FAA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13"/>
  </w:num>
  <w:num w:numId="4">
    <w:abstractNumId w:val="10"/>
  </w:num>
  <w:num w:numId="5">
    <w:abstractNumId w:val="18"/>
  </w:num>
  <w:num w:numId="6">
    <w:abstractNumId w:val="7"/>
  </w:num>
  <w:num w:numId="7">
    <w:abstractNumId w:val="27"/>
  </w:num>
  <w:num w:numId="8">
    <w:abstractNumId w:val="28"/>
  </w:num>
  <w:num w:numId="9">
    <w:abstractNumId w:val="20"/>
  </w:num>
  <w:num w:numId="10">
    <w:abstractNumId w:val="15"/>
  </w:num>
  <w:num w:numId="11">
    <w:abstractNumId w:val="23"/>
  </w:num>
  <w:num w:numId="12">
    <w:abstractNumId w:val="32"/>
  </w:num>
  <w:num w:numId="13">
    <w:abstractNumId w:val="17"/>
  </w:num>
  <w:num w:numId="14">
    <w:abstractNumId w:val="33"/>
  </w:num>
  <w:num w:numId="15">
    <w:abstractNumId w:val="5"/>
  </w:num>
  <w:num w:numId="16">
    <w:abstractNumId w:val="26"/>
  </w:num>
  <w:num w:numId="17">
    <w:abstractNumId w:val="9"/>
  </w:num>
  <w:num w:numId="18">
    <w:abstractNumId w:val="3"/>
  </w:num>
  <w:num w:numId="19">
    <w:abstractNumId w:val="1"/>
  </w:num>
  <w:num w:numId="20">
    <w:abstractNumId w:val="14"/>
  </w:num>
  <w:num w:numId="21">
    <w:abstractNumId w:val="19"/>
  </w:num>
  <w:num w:numId="22">
    <w:abstractNumId w:val="25"/>
  </w:num>
  <w:num w:numId="23">
    <w:abstractNumId w:val="2"/>
  </w:num>
  <w:num w:numId="24">
    <w:abstractNumId w:val="22"/>
  </w:num>
  <w:num w:numId="25">
    <w:abstractNumId w:val="31"/>
  </w:num>
  <w:num w:numId="26">
    <w:abstractNumId w:val="24"/>
  </w:num>
  <w:num w:numId="27">
    <w:abstractNumId w:val="16"/>
  </w:num>
  <w:num w:numId="28">
    <w:abstractNumId w:val="6"/>
  </w:num>
  <w:num w:numId="29">
    <w:abstractNumId w:val="30"/>
  </w:num>
  <w:num w:numId="30">
    <w:abstractNumId w:val="11"/>
  </w:num>
  <w:num w:numId="31">
    <w:abstractNumId w:val="4"/>
  </w:num>
  <w:num w:numId="32">
    <w:abstractNumId w:val="8"/>
  </w:num>
  <w:num w:numId="33">
    <w:abstractNumId w:val="21"/>
  </w:num>
  <w:num w:numId="34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97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735D2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54DF5"/>
    <w:rsid w:val="00156FE7"/>
    <w:rsid w:val="001576DF"/>
    <w:rsid w:val="001637E7"/>
    <w:rsid w:val="00164F6C"/>
    <w:rsid w:val="00165F99"/>
    <w:rsid w:val="00171677"/>
    <w:rsid w:val="00173C25"/>
    <w:rsid w:val="00177C7C"/>
    <w:rsid w:val="00181BC9"/>
    <w:rsid w:val="00186E7D"/>
    <w:rsid w:val="00187DFE"/>
    <w:rsid w:val="00190B4E"/>
    <w:rsid w:val="0019239D"/>
    <w:rsid w:val="001A2691"/>
    <w:rsid w:val="001B39B7"/>
    <w:rsid w:val="001D7D42"/>
    <w:rsid w:val="001E44DF"/>
    <w:rsid w:val="001E4571"/>
    <w:rsid w:val="001E53AD"/>
    <w:rsid w:val="001E7511"/>
    <w:rsid w:val="001F5C03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370F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A58EE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312A6"/>
    <w:rsid w:val="00333F50"/>
    <w:rsid w:val="0034451A"/>
    <w:rsid w:val="003451BF"/>
    <w:rsid w:val="003525F7"/>
    <w:rsid w:val="00354E01"/>
    <w:rsid w:val="0035589B"/>
    <w:rsid w:val="003610B3"/>
    <w:rsid w:val="00370B2C"/>
    <w:rsid w:val="00371400"/>
    <w:rsid w:val="00371EAB"/>
    <w:rsid w:val="00372B2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0725E"/>
    <w:rsid w:val="004141A6"/>
    <w:rsid w:val="00416B96"/>
    <w:rsid w:val="004372E1"/>
    <w:rsid w:val="00437616"/>
    <w:rsid w:val="00437CD3"/>
    <w:rsid w:val="0044268B"/>
    <w:rsid w:val="00446C00"/>
    <w:rsid w:val="004514B1"/>
    <w:rsid w:val="00464308"/>
    <w:rsid w:val="00475E9C"/>
    <w:rsid w:val="00486A8F"/>
    <w:rsid w:val="00487470"/>
    <w:rsid w:val="00493545"/>
    <w:rsid w:val="0049474F"/>
    <w:rsid w:val="004A1496"/>
    <w:rsid w:val="004A173E"/>
    <w:rsid w:val="004A26EA"/>
    <w:rsid w:val="004A2C5B"/>
    <w:rsid w:val="004A5720"/>
    <w:rsid w:val="004B20C0"/>
    <w:rsid w:val="004C3B29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8075D"/>
    <w:rsid w:val="00583140"/>
    <w:rsid w:val="0059299C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D0482"/>
    <w:rsid w:val="005D122D"/>
    <w:rsid w:val="005D370D"/>
    <w:rsid w:val="005D4EA2"/>
    <w:rsid w:val="005F6328"/>
    <w:rsid w:val="005F7298"/>
    <w:rsid w:val="00600580"/>
    <w:rsid w:val="00600FA4"/>
    <w:rsid w:val="00601D66"/>
    <w:rsid w:val="00603A08"/>
    <w:rsid w:val="0060405B"/>
    <w:rsid w:val="0061294F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5102"/>
    <w:rsid w:val="0067749A"/>
    <w:rsid w:val="00680918"/>
    <w:rsid w:val="00684904"/>
    <w:rsid w:val="0068531D"/>
    <w:rsid w:val="00686CE5"/>
    <w:rsid w:val="00691239"/>
    <w:rsid w:val="006A0BDB"/>
    <w:rsid w:val="006A2302"/>
    <w:rsid w:val="006A4069"/>
    <w:rsid w:val="006A4A50"/>
    <w:rsid w:val="006B1637"/>
    <w:rsid w:val="006B41F3"/>
    <w:rsid w:val="006B4B84"/>
    <w:rsid w:val="006C18F5"/>
    <w:rsid w:val="006D6E7C"/>
    <w:rsid w:val="006D755F"/>
    <w:rsid w:val="006E39B1"/>
    <w:rsid w:val="006F18F9"/>
    <w:rsid w:val="006F75F8"/>
    <w:rsid w:val="00707D03"/>
    <w:rsid w:val="00717678"/>
    <w:rsid w:val="00721DB7"/>
    <w:rsid w:val="00723110"/>
    <w:rsid w:val="007279D7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D0BA7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93B57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9042C1"/>
    <w:rsid w:val="0090477C"/>
    <w:rsid w:val="00904C86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818"/>
    <w:rsid w:val="009741C4"/>
    <w:rsid w:val="00993232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7FF0"/>
    <w:rsid w:val="009F03EF"/>
    <w:rsid w:val="009F077B"/>
    <w:rsid w:val="009F22F2"/>
    <w:rsid w:val="009F396D"/>
    <w:rsid w:val="00A02BA0"/>
    <w:rsid w:val="00A03EE7"/>
    <w:rsid w:val="00A17DA6"/>
    <w:rsid w:val="00A21CAE"/>
    <w:rsid w:val="00A2410D"/>
    <w:rsid w:val="00A24D43"/>
    <w:rsid w:val="00A24E23"/>
    <w:rsid w:val="00A31D72"/>
    <w:rsid w:val="00A32911"/>
    <w:rsid w:val="00A40DB2"/>
    <w:rsid w:val="00A4374A"/>
    <w:rsid w:val="00A5035C"/>
    <w:rsid w:val="00A509FD"/>
    <w:rsid w:val="00A5302C"/>
    <w:rsid w:val="00A53566"/>
    <w:rsid w:val="00A64E05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7CAC"/>
    <w:rsid w:val="00AF0C2E"/>
    <w:rsid w:val="00AF2038"/>
    <w:rsid w:val="00AF57DF"/>
    <w:rsid w:val="00AF6EF8"/>
    <w:rsid w:val="00B0280A"/>
    <w:rsid w:val="00B05DB2"/>
    <w:rsid w:val="00B079F7"/>
    <w:rsid w:val="00B07C9B"/>
    <w:rsid w:val="00B1327B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70841"/>
    <w:rsid w:val="00B95BA6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53B7"/>
    <w:rsid w:val="00C25778"/>
    <w:rsid w:val="00C35ADF"/>
    <w:rsid w:val="00C5118B"/>
    <w:rsid w:val="00C51D08"/>
    <w:rsid w:val="00C56F92"/>
    <w:rsid w:val="00C61B93"/>
    <w:rsid w:val="00C6295E"/>
    <w:rsid w:val="00C71D4F"/>
    <w:rsid w:val="00C71F86"/>
    <w:rsid w:val="00C726EA"/>
    <w:rsid w:val="00C80B57"/>
    <w:rsid w:val="00C81F34"/>
    <w:rsid w:val="00C83CCD"/>
    <w:rsid w:val="00C86496"/>
    <w:rsid w:val="00C872C1"/>
    <w:rsid w:val="00C95E6C"/>
    <w:rsid w:val="00CA4D1F"/>
    <w:rsid w:val="00CB27CB"/>
    <w:rsid w:val="00CB5214"/>
    <w:rsid w:val="00CC27EA"/>
    <w:rsid w:val="00CC425C"/>
    <w:rsid w:val="00CD4D9A"/>
    <w:rsid w:val="00CD5360"/>
    <w:rsid w:val="00CD5F8A"/>
    <w:rsid w:val="00CF4EC3"/>
    <w:rsid w:val="00CF6729"/>
    <w:rsid w:val="00CF72D4"/>
    <w:rsid w:val="00D02727"/>
    <w:rsid w:val="00D03C9F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7414"/>
    <w:rsid w:val="00D70A7F"/>
    <w:rsid w:val="00D730C0"/>
    <w:rsid w:val="00D74B04"/>
    <w:rsid w:val="00D8080F"/>
    <w:rsid w:val="00D86DE7"/>
    <w:rsid w:val="00DB0C20"/>
    <w:rsid w:val="00DC2D0B"/>
    <w:rsid w:val="00DC36F9"/>
    <w:rsid w:val="00DF4FD0"/>
    <w:rsid w:val="00DF6F62"/>
    <w:rsid w:val="00E04A53"/>
    <w:rsid w:val="00E05184"/>
    <w:rsid w:val="00E13F11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0443"/>
    <w:rsid w:val="00EC4367"/>
    <w:rsid w:val="00ED0D62"/>
    <w:rsid w:val="00ED195B"/>
    <w:rsid w:val="00EE0254"/>
    <w:rsid w:val="00EE57D3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6EEB"/>
    <w:rsid w:val="00F67658"/>
    <w:rsid w:val="00F71542"/>
    <w:rsid w:val="00F7787A"/>
    <w:rsid w:val="00F8010C"/>
    <w:rsid w:val="00F911AA"/>
    <w:rsid w:val="00F966AB"/>
    <w:rsid w:val="00FA17F8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F3559"/>
    <w:rsid w:val="00FF65E9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FF6F58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2A58EE"/>
    <w:rPr>
      <w:rFonts w:ascii="Times" w:eastAsia="Times New Roman" w:hAnsi="Times" w:cs="Times New Roman"/>
      <w:sz w:val="20"/>
      <w:szCs w:val="20"/>
      <w:lang w:eastAsia="pt-BR"/>
    </w:rPr>
  </w:style>
  <w:style w:type="table" w:customStyle="1" w:styleId="Tabelacomgrade4">
    <w:name w:val="Tabela com grade4"/>
    <w:basedOn w:val="Tabelanormal"/>
    <w:next w:val="Tabelacomgrade"/>
    <w:uiPriority w:val="39"/>
    <w:rsid w:val="00F66EE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998E7D9D4F9B4D8C4670747D9373B0" ma:contentTypeVersion="13" ma:contentTypeDescription="Crie um novo documento." ma:contentTypeScope="" ma:versionID="93bd397762cf4b763acd2444ddb43e98">
  <xsd:schema xmlns:xsd="http://www.w3.org/2001/XMLSchema" xmlns:xs="http://www.w3.org/2001/XMLSchema" xmlns:p="http://schemas.microsoft.com/office/2006/metadata/properties" xmlns:ns3="cbc4aa4a-dab2-42d8-999f-ff30cbb55d35" xmlns:ns4="196ca498-e395-47fe-8c52-8c0d5b7fc5ad" targetNamespace="http://schemas.microsoft.com/office/2006/metadata/properties" ma:root="true" ma:fieldsID="14615d535067e1fecf1ebf6141bd6ec0" ns3:_="" ns4:_="">
    <xsd:import namespace="cbc4aa4a-dab2-42d8-999f-ff30cbb55d35"/>
    <xsd:import namespace="196ca498-e395-47fe-8c52-8c0d5b7fc5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4aa4a-dab2-42d8-999f-ff30cbb55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ca498-e395-47fe-8c52-8c0d5b7fc5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9DBCEB-69E8-4EC1-9A42-8D041E96B4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03006E-ABAC-4E2C-ACB5-E08E462CD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4aa4a-dab2-42d8-999f-ff30cbb55d35"/>
    <ds:schemaRef ds:uri="196ca498-e395-47fe-8c52-8c0d5b7fc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B9D46-92EB-4679-A53D-D311C5E64E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FC0E09-28B1-49D8-AD59-5C040218D6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Ana Karina de Sousa Gadelha</cp:lastModifiedBy>
  <cp:revision>5</cp:revision>
  <cp:lastPrinted>2021-06-21T15:29:00Z</cp:lastPrinted>
  <dcterms:created xsi:type="dcterms:W3CDTF">2022-07-26T19:14:00Z</dcterms:created>
  <dcterms:modified xsi:type="dcterms:W3CDTF">2022-08-03T18:51:00Z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0x010100EF998E7D9D4F9B4D8C4670747D9373B0</vt:lpwstr>
  </property>
</Properties>
</file>