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2D8B19" w14:textId="77777777" w:rsidR="00F96382" w:rsidRDefault="00F96382" w:rsidP="00F96382"/>
    <w:tbl>
      <w:tblPr>
        <w:tblStyle w:val="Tabelacomgrade"/>
        <w:tblpPr w:leftFromText="141" w:rightFromText="141" w:vertAnchor="text" w:horzAnchor="margin" w:tblpXSpec="center" w:tblpY="170"/>
        <w:tblW w:w="13402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271"/>
        <w:gridCol w:w="3119"/>
        <w:gridCol w:w="5670"/>
        <w:gridCol w:w="3342"/>
      </w:tblGrid>
      <w:tr w:rsidR="00B11D7F" w:rsidRPr="007F7C1D" w14:paraId="0F4AB1D6" w14:textId="77777777" w:rsidTr="002B7E40">
        <w:trPr>
          <w:trHeight w:val="262"/>
        </w:trPr>
        <w:tc>
          <w:tcPr>
            <w:tcW w:w="13402" w:type="dxa"/>
            <w:gridSpan w:val="4"/>
            <w:shd w:val="clear" w:color="auto" w:fill="671B52"/>
          </w:tcPr>
          <w:p w14:paraId="743E2628" w14:textId="17C870EF" w:rsidR="00B11D7F" w:rsidRPr="007F7C1D" w:rsidRDefault="002451CD" w:rsidP="000B6E59">
            <w:pPr>
              <w:jc w:val="center"/>
              <w:rPr>
                <w:rFonts w:asciiTheme="minorHAnsi" w:hAnsiTheme="minorHAnsi" w:cstheme="minorHAnsi"/>
                <w:b/>
                <w:color w:val="FFFFFF" w:themeColor="background1"/>
                <w:szCs w:val="18"/>
              </w:rPr>
            </w:pPr>
            <w:r w:rsidRPr="002451CD">
              <w:rPr>
                <w:rFonts w:asciiTheme="minorHAnsi" w:hAnsiTheme="minorHAnsi" w:cstheme="minorHAnsi"/>
                <w:b/>
                <w:color w:val="FFFFFF" w:themeColor="background1"/>
                <w:szCs w:val="18"/>
              </w:rPr>
              <w:t xml:space="preserve">Etapa 3 - Oficina de </w:t>
            </w:r>
            <w:r w:rsidR="00A5227B">
              <w:rPr>
                <w:rFonts w:asciiTheme="minorHAnsi" w:hAnsiTheme="minorHAnsi" w:cstheme="minorHAnsi"/>
                <w:b/>
                <w:color w:val="FFFFFF" w:themeColor="background1"/>
                <w:szCs w:val="18"/>
              </w:rPr>
              <w:t>Monitoramento</w:t>
            </w:r>
            <w:r w:rsidRPr="002451CD">
              <w:rPr>
                <w:rFonts w:asciiTheme="minorHAnsi" w:hAnsiTheme="minorHAnsi" w:cstheme="minorHAnsi"/>
                <w:b/>
                <w:color w:val="FFFFFF" w:themeColor="background1"/>
                <w:szCs w:val="18"/>
              </w:rPr>
              <w:t xml:space="preserve"> com Secretaria Estadual de Saúde</w:t>
            </w:r>
          </w:p>
        </w:tc>
      </w:tr>
      <w:tr w:rsidR="00B11D7F" w:rsidRPr="007F7C1D" w14:paraId="583B99BC" w14:textId="77777777" w:rsidTr="002B7E40">
        <w:trPr>
          <w:trHeight w:val="262"/>
        </w:trPr>
        <w:tc>
          <w:tcPr>
            <w:tcW w:w="13402" w:type="dxa"/>
            <w:gridSpan w:val="4"/>
            <w:shd w:val="clear" w:color="auto" w:fill="671B52"/>
          </w:tcPr>
          <w:p w14:paraId="3F952866" w14:textId="77777777" w:rsidR="00B11D7F" w:rsidRPr="007F7C1D" w:rsidRDefault="00B11D7F" w:rsidP="000B6E59">
            <w:pPr>
              <w:jc w:val="center"/>
              <w:rPr>
                <w:rFonts w:asciiTheme="minorHAnsi" w:hAnsiTheme="minorHAnsi" w:cstheme="minorHAnsi"/>
                <w:b/>
                <w:color w:val="FFFFFF" w:themeColor="background1"/>
                <w:szCs w:val="18"/>
              </w:rPr>
            </w:pPr>
            <w:r w:rsidRPr="007F7C1D">
              <w:rPr>
                <w:rFonts w:asciiTheme="minorHAnsi" w:hAnsiTheme="minorHAnsi" w:cstheme="minorHAnsi"/>
                <w:b/>
                <w:color w:val="FFFFFF" w:themeColor="background1"/>
                <w:szCs w:val="18"/>
              </w:rPr>
              <w:t xml:space="preserve">Estudar (S) </w:t>
            </w:r>
          </w:p>
        </w:tc>
      </w:tr>
      <w:tr w:rsidR="0043580C" w:rsidRPr="007F7C1D" w14:paraId="348C024B" w14:textId="77777777" w:rsidTr="000B6E59">
        <w:trPr>
          <w:trHeight w:val="262"/>
        </w:trPr>
        <w:tc>
          <w:tcPr>
            <w:tcW w:w="1271" w:type="dxa"/>
            <w:vMerge w:val="restart"/>
            <w:shd w:val="clear" w:color="auto" w:fill="auto"/>
          </w:tcPr>
          <w:p w14:paraId="0185A27C" w14:textId="77777777" w:rsidR="0043580C" w:rsidRPr="007F7C1D" w:rsidRDefault="0043580C" w:rsidP="000B6E59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F7C1D">
              <w:rPr>
                <w:rFonts w:asciiTheme="minorHAnsi" w:hAnsiTheme="minorHAnsi" w:cstheme="minorHAnsi"/>
                <w:b/>
                <w:sz w:val="18"/>
                <w:szCs w:val="18"/>
              </w:rPr>
              <w:t>S</w:t>
            </w:r>
          </w:p>
          <w:p w14:paraId="7EB712B6" w14:textId="77777777" w:rsidR="0043580C" w:rsidRPr="00C23AF7" w:rsidRDefault="0043580C" w:rsidP="000B6E59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F7C1D">
              <w:rPr>
                <w:rFonts w:asciiTheme="minorHAnsi" w:hAnsiTheme="minorHAnsi" w:cstheme="minorHAnsi"/>
                <w:noProof/>
                <w:sz w:val="18"/>
                <w:szCs w:val="18"/>
              </w:rPr>
              <w:drawing>
                <wp:inline distT="0" distB="0" distL="0" distR="0" wp14:anchorId="09EEE46A" wp14:editId="2CBD7EAA">
                  <wp:extent cx="667910" cy="620202"/>
                  <wp:effectExtent l="0" t="0" r="0" b="8890"/>
                  <wp:docPr id="31" name="Imagem 31" descr="Z:\0PROADI_PlanificaSUS_Triênio_2021_2023\Práticas Assistenciais\Banco de Imagens\Ciclo PDSA\Ciclo PDSA_3-estudar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Imagem 31" descr="Z:\0PROADI_PlanificaSUS_Triênio_2021_2023\Práticas Assistenciais\Banco de Imagens\Ciclo PDSA\Ciclo PDSA_3-estudar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477" cy="6216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  <w:shd w:val="clear" w:color="auto" w:fill="auto"/>
          </w:tcPr>
          <w:p w14:paraId="5055BBA4" w14:textId="77777777" w:rsidR="0043580C" w:rsidRPr="007F7C1D" w:rsidRDefault="0043580C" w:rsidP="000B6E59">
            <w:pPr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18"/>
                <w:szCs w:val="18"/>
              </w:rPr>
            </w:pPr>
            <w:r w:rsidRPr="007F7C1D">
              <w:rPr>
                <w:rFonts w:asciiTheme="minorHAnsi" w:hAnsiTheme="minorHAnsi" w:cstheme="minorHAnsi"/>
                <w:b/>
                <w:sz w:val="18"/>
                <w:szCs w:val="18"/>
              </w:rPr>
              <w:t>Atividade</w:t>
            </w:r>
          </w:p>
        </w:tc>
        <w:tc>
          <w:tcPr>
            <w:tcW w:w="5670" w:type="dxa"/>
            <w:shd w:val="clear" w:color="auto" w:fill="auto"/>
          </w:tcPr>
          <w:p w14:paraId="040C5AC6" w14:textId="77777777" w:rsidR="0043580C" w:rsidRPr="007F7C1D" w:rsidRDefault="0043580C" w:rsidP="000B6E59">
            <w:pPr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18"/>
                <w:szCs w:val="18"/>
              </w:rPr>
            </w:pPr>
            <w:r w:rsidRPr="007F7C1D">
              <w:rPr>
                <w:rFonts w:asciiTheme="minorHAnsi" w:hAnsiTheme="minorHAnsi" w:cstheme="minorHAnsi"/>
                <w:b/>
                <w:sz w:val="18"/>
                <w:szCs w:val="18"/>
              </w:rPr>
              <w:t>Descrição</w:t>
            </w:r>
          </w:p>
        </w:tc>
        <w:tc>
          <w:tcPr>
            <w:tcW w:w="3342" w:type="dxa"/>
            <w:shd w:val="clear" w:color="auto" w:fill="auto"/>
          </w:tcPr>
          <w:p w14:paraId="69030963" w14:textId="77777777" w:rsidR="0043580C" w:rsidRPr="007F7C1D" w:rsidRDefault="0043580C" w:rsidP="000B6E59">
            <w:pPr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18"/>
                <w:szCs w:val="18"/>
              </w:rPr>
            </w:pPr>
            <w:r w:rsidRPr="007F7C1D">
              <w:rPr>
                <w:rFonts w:asciiTheme="minorHAnsi" w:hAnsiTheme="minorHAnsi" w:cstheme="minorHAnsi"/>
                <w:b/>
                <w:sz w:val="18"/>
                <w:szCs w:val="18"/>
              </w:rPr>
              <w:t>Material de Apoio</w:t>
            </w:r>
          </w:p>
        </w:tc>
      </w:tr>
      <w:tr w:rsidR="0043580C" w:rsidRPr="007F7C1D" w14:paraId="52E654C4" w14:textId="77777777" w:rsidTr="000B6E59">
        <w:trPr>
          <w:trHeight w:val="551"/>
        </w:trPr>
        <w:tc>
          <w:tcPr>
            <w:tcW w:w="1271" w:type="dxa"/>
            <w:vMerge/>
            <w:shd w:val="clear" w:color="auto" w:fill="auto"/>
          </w:tcPr>
          <w:p w14:paraId="7A40BD3A" w14:textId="77777777" w:rsidR="0043580C" w:rsidRPr="007F7C1D" w:rsidRDefault="0043580C" w:rsidP="000B6E59">
            <w:pPr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18"/>
                <w:szCs w:val="18"/>
              </w:rPr>
            </w:pPr>
          </w:p>
        </w:tc>
        <w:tc>
          <w:tcPr>
            <w:tcW w:w="3119" w:type="dxa"/>
            <w:shd w:val="clear" w:color="auto" w:fill="auto"/>
          </w:tcPr>
          <w:p w14:paraId="3C5CF25E" w14:textId="4469BF43" w:rsidR="0043580C" w:rsidRDefault="0043580C" w:rsidP="00EB32EE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Atividade 1: Análise dos processos em implantação</w:t>
            </w:r>
          </w:p>
          <w:p w14:paraId="54CACB4D" w14:textId="77777777" w:rsidR="0043580C" w:rsidRDefault="0043580C" w:rsidP="00EB32EE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02E629EF" w14:textId="22D35B0C" w:rsidR="0043580C" w:rsidRDefault="0043580C" w:rsidP="00EB32EE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(Responsável: RT Estadual) </w:t>
            </w:r>
          </w:p>
          <w:p w14:paraId="52E36AF3" w14:textId="77777777" w:rsidR="0043580C" w:rsidRDefault="0043580C" w:rsidP="00EB32EE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20A84CF0" w14:textId="798ABDCC" w:rsidR="0043580C" w:rsidRPr="007F7C1D" w:rsidRDefault="0043580C" w:rsidP="00EB32EE">
            <w:pPr>
              <w:jc w:val="both"/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  <w:highlight w:val="yellow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Tempo: 30 minutos  </w:t>
            </w:r>
          </w:p>
        </w:tc>
        <w:tc>
          <w:tcPr>
            <w:tcW w:w="5670" w:type="dxa"/>
            <w:shd w:val="clear" w:color="auto" w:fill="auto"/>
          </w:tcPr>
          <w:p w14:paraId="3C5825D9" w14:textId="77777777" w:rsidR="0043580C" w:rsidRPr="00EB32EE" w:rsidRDefault="0043580C" w:rsidP="00EB32EE">
            <w:pPr>
              <w:jc w:val="both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EB32EE">
              <w:rPr>
                <w:rFonts w:asciiTheme="minorHAnsi" w:eastAsia="Calibri" w:hAnsiTheme="minorHAnsi" w:cstheme="minorHAnsi"/>
                <w:sz w:val="18"/>
                <w:szCs w:val="18"/>
              </w:rPr>
              <w:t xml:space="preserve">1. Revisitar o </w:t>
            </w:r>
            <w:r w:rsidRPr="00A5227B">
              <w:rPr>
                <w:rFonts w:asciiTheme="minorHAnsi" w:eastAsia="Calibri" w:hAnsiTheme="minorHAnsi" w:cstheme="minorHAnsi"/>
                <w:i/>
                <w:iCs/>
                <w:sz w:val="18"/>
                <w:szCs w:val="18"/>
              </w:rPr>
              <w:t>status</w:t>
            </w:r>
            <w:r w:rsidRPr="00EB32EE">
              <w:rPr>
                <w:rFonts w:asciiTheme="minorHAnsi" w:eastAsia="Calibri" w:hAnsiTheme="minorHAnsi" w:cstheme="minorHAnsi"/>
                <w:sz w:val="18"/>
                <w:szCs w:val="18"/>
              </w:rPr>
              <w:t xml:space="preserve"> dos processos e analisar:</w:t>
            </w:r>
          </w:p>
          <w:p w14:paraId="1CB0BE11" w14:textId="3252D614" w:rsidR="0043580C" w:rsidRPr="00EB32EE" w:rsidRDefault="0043580C" w:rsidP="00EB32EE">
            <w:pPr>
              <w:pStyle w:val="PargrafodaLista"/>
              <w:numPr>
                <w:ilvl w:val="0"/>
                <w:numId w:val="12"/>
              </w:numPr>
              <w:jc w:val="both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EB32EE">
              <w:rPr>
                <w:rFonts w:asciiTheme="minorHAnsi" w:eastAsia="Calibri" w:hAnsiTheme="minorHAnsi" w:cstheme="minorHAnsi"/>
                <w:sz w:val="18"/>
                <w:szCs w:val="18"/>
              </w:rPr>
              <w:t xml:space="preserve">Ações em andamento  </w:t>
            </w:r>
          </w:p>
          <w:p w14:paraId="4378608D" w14:textId="201C0C75" w:rsidR="0043580C" w:rsidRPr="00EB32EE" w:rsidRDefault="0043580C" w:rsidP="00EB32EE">
            <w:pPr>
              <w:pStyle w:val="PargrafodaLista"/>
              <w:numPr>
                <w:ilvl w:val="0"/>
                <w:numId w:val="12"/>
              </w:numPr>
              <w:jc w:val="both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EB32EE">
              <w:rPr>
                <w:rFonts w:asciiTheme="minorHAnsi" w:eastAsia="Calibri" w:hAnsiTheme="minorHAnsi" w:cstheme="minorHAnsi"/>
                <w:sz w:val="18"/>
                <w:szCs w:val="18"/>
              </w:rPr>
              <w:t>Ações que não foram iniciadas</w:t>
            </w:r>
          </w:p>
          <w:p w14:paraId="7C1CDAE9" w14:textId="77777777" w:rsidR="0043580C" w:rsidRPr="00EB32EE" w:rsidRDefault="0043580C" w:rsidP="00EB32EE">
            <w:pPr>
              <w:jc w:val="both"/>
              <w:rPr>
                <w:rFonts w:asciiTheme="minorHAnsi" w:eastAsia="Calibri" w:hAnsiTheme="minorHAnsi" w:cstheme="minorHAnsi"/>
                <w:sz w:val="18"/>
                <w:szCs w:val="18"/>
              </w:rPr>
            </w:pPr>
          </w:p>
          <w:p w14:paraId="7A0706BD" w14:textId="716DB6E4" w:rsidR="0043580C" w:rsidRPr="00EB32EE" w:rsidRDefault="0043580C" w:rsidP="00EB32EE">
            <w:pPr>
              <w:jc w:val="both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EB32EE">
              <w:rPr>
                <w:rFonts w:asciiTheme="minorHAnsi" w:eastAsia="Calibri" w:hAnsiTheme="minorHAnsi" w:cstheme="minorHAnsi"/>
                <w:sz w:val="18"/>
                <w:szCs w:val="18"/>
              </w:rPr>
              <w:t>2. Analisar o</w:t>
            </w:r>
            <w:r w:rsidR="00DC49E1">
              <w:rPr>
                <w:rFonts w:asciiTheme="minorHAnsi" w:eastAsia="Calibri" w:hAnsiTheme="minorHAnsi" w:cstheme="minorHAnsi"/>
                <w:sz w:val="18"/>
                <w:szCs w:val="18"/>
              </w:rPr>
              <w:t>s resultados alcançados, através de indicadores de desempenho, como o Previne Brasil</w:t>
            </w:r>
          </w:p>
          <w:p w14:paraId="7A9A88A7" w14:textId="77777777" w:rsidR="0043580C" w:rsidRPr="00EB32EE" w:rsidRDefault="0043580C" w:rsidP="00EB32EE">
            <w:pPr>
              <w:jc w:val="both"/>
              <w:rPr>
                <w:rFonts w:asciiTheme="minorHAnsi" w:eastAsia="Calibri" w:hAnsiTheme="minorHAnsi" w:cstheme="minorHAnsi"/>
                <w:sz w:val="18"/>
                <w:szCs w:val="18"/>
              </w:rPr>
            </w:pPr>
          </w:p>
          <w:p w14:paraId="15796296" w14:textId="77777777" w:rsidR="0043580C" w:rsidRPr="00EB32EE" w:rsidRDefault="0043580C" w:rsidP="00EB32EE">
            <w:pPr>
              <w:jc w:val="both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EB32EE">
              <w:rPr>
                <w:rFonts w:asciiTheme="minorHAnsi" w:eastAsia="Calibri" w:hAnsiTheme="minorHAnsi" w:cstheme="minorHAnsi"/>
                <w:sz w:val="18"/>
                <w:szCs w:val="18"/>
              </w:rPr>
              <w:t>3. Identificar fatores causais para as ações em atraso</w:t>
            </w:r>
          </w:p>
          <w:p w14:paraId="6CC7C7F7" w14:textId="77777777" w:rsidR="0043580C" w:rsidRPr="00EB32EE" w:rsidRDefault="0043580C" w:rsidP="00EB32EE">
            <w:pPr>
              <w:jc w:val="both"/>
              <w:rPr>
                <w:rFonts w:asciiTheme="minorHAnsi" w:eastAsia="Calibri" w:hAnsiTheme="minorHAnsi" w:cstheme="minorHAnsi"/>
                <w:sz w:val="18"/>
                <w:szCs w:val="18"/>
              </w:rPr>
            </w:pPr>
          </w:p>
          <w:p w14:paraId="474F46C4" w14:textId="77777777" w:rsidR="0043580C" w:rsidRPr="00EB32EE" w:rsidRDefault="0043580C" w:rsidP="00EB32EE">
            <w:pPr>
              <w:jc w:val="both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EB32EE">
              <w:rPr>
                <w:rFonts w:asciiTheme="minorHAnsi" w:eastAsia="Calibri" w:hAnsiTheme="minorHAnsi" w:cstheme="minorHAnsi"/>
                <w:sz w:val="18"/>
                <w:szCs w:val="18"/>
              </w:rPr>
              <w:t>4. Analisar a necessidade de ajustes nas ações e/ou estabelecer novos prazos</w:t>
            </w:r>
          </w:p>
          <w:p w14:paraId="475AA6BE" w14:textId="77777777" w:rsidR="0043580C" w:rsidRPr="00EB32EE" w:rsidRDefault="0043580C" w:rsidP="00EB32EE">
            <w:pPr>
              <w:jc w:val="both"/>
              <w:rPr>
                <w:rFonts w:asciiTheme="minorHAnsi" w:eastAsia="Calibri" w:hAnsiTheme="minorHAnsi" w:cstheme="minorHAnsi"/>
                <w:sz w:val="18"/>
                <w:szCs w:val="18"/>
              </w:rPr>
            </w:pPr>
          </w:p>
          <w:p w14:paraId="739C5832" w14:textId="06870C03" w:rsidR="0043580C" w:rsidRPr="007F7C1D" w:rsidRDefault="0043580C" w:rsidP="00EB32EE">
            <w:pPr>
              <w:jc w:val="both"/>
              <w:rPr>
                <w:rFonts w:asciiTheme="minorHAnsi" w:eastAsia="Calibri" w:hAnsiTheme="minorHAnsi" w:cstheme="minorHAnsi"/>
                <w:sz w:val="18"/>
                <w:szCs w:val="18"/>
                <w:highlight w:val="yellow"/>
              </w:rPr>
            </w:pPr>
            <w:r w:rsidRPr="00EB32EE">
              <w:rPr>
                <w:rFonts w:asciiTheme="minorHAnsi" w:eastAsia="Calibri" w:hAnsiTheme="minorHAnsi" w:cstheme="minorHAnsi"/>
                <w:sz w:val="18"/>
                <w:szCs w:val="18"/>
              </w:rPr>
              <w:t>5. Estabelecer ações</w:t>
            </w:r>
            <w:r w:rsidR="00167B11">
              <w:rPr>
                <w:rFonts w:asciiTheme="minorHAnsi" w:eastAsia="Calibri" w:hAnsiTheme="minorHAnsi" w:cstheme="minorHAnsi"/>
                <w:sz w:val="18"/>
                <w:szCs w:val="18"/>
              </w:rPr>
              <w:t xml:space="preserve"> e registrá-las em plano de ação</w:t>
            </w:r>
          </w:p>
        </w:tc>
        <w:tc>
          <w:tcPr>
            <w:tcW w:w="3342" w:type="dxa"/>
            <w:shd w:val="clear" w:color="auto" w:fill="auto"/>
          </w:tcPr>
          <w:p w14:paraId="4372AC24" w14:textId="18E8D9DE" w:rsidR="0043580C" w:rsidRPr="00EB32EE" w:rsidRDefault="0043580C" w:rsidP="00EB32EE">
            <w:pPr>
              <w:jc w:val="both"/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</w:pPr>
            <w:r w:rsidRPr="00EB32EE"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  <w:t>Plano de Ação – Grupo condutor</w:t>
            </w:r>
            <w:r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  <w:t xml:space="preserve"> E</w:t>
            </w:r>
            <w:r w:rsidRPr="00EB32EE"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  <w:t xml:space="preserve">stadual (versão e-Planifica) </w:t>
            </w:r>
          </w:p>
          <w:p w14:paraId="2142B8D2" w14:textId="77777777" w:rsidR="0043580C" w:rsidRPr="00EB32EE" w:rsidRDefault="0043580C" w:rsidP="00EB32EE">
            <w:pPr>
              <w:jc w:val="both"/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</w:pPr>
          </w:p>
          <w:p w14:paraId="4FF05B2B" w14:textId="6D4557BF" w:rsidR="0043580C" w:rsidRPr="007F7C1D" w:rsidRDefault="0043580C" w:rsidP="00EB32EE">
            <w:pPr>
              <w:jc w:val="both"/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  <w:highlight w:val="yellow"/>
              </w:rPr>
            </w:pPr>
            <w:r w:rsidRPr="00EB32EE"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  <w:t>Previne</w:t>
            </w:r>
            <w:r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  <w:t xml:space="preserve"> </w:t>
            </w:r>
            <w:r w:rsidRPr="00EB32EE"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  <w:t>B</w:t>
            </w:r>
            <w:r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  <w:t>rasil</w:t>
            </w:r>
          </w:p>
        </w:tc>
      </w:tr>
      <w:tr w:rsidR="0043580C" w:rsidRPr="007F7C1D" w14:paraId="46608EF8" w14:textId="77777777" w:rsidTr="000B6E59">
        <w:trPr>
          <w:trHeight w:val="551"/>
        </w:trPr>
        <w:tc>
          <w:tcPr>
            <w:tcW w:w="1271" w:type="dxa"/>
            <w:vMerge/>
            <w:shd w:val="clear" w:color="auto" w:fill="auto"/>
          </w:tcPr>
          <w:p w14:paraId="70C19AD7" w14:textId="77777777" w:rsidR="0043580C" w:rsidRPr="007F7C1D" w:rsidRDefault="0043580C" w:rsidP="000B6E59">
            <w:pPr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18"/>
                <w:szCs w:val="18"/>
              </w:rPr>
            </w:pPr>
          </w:p>
        </w:tc>
        <w:tc>
          <w:tcPr>
            <w:tcW w:w="3119" w:type="dxa"/>
            <w:shd w:val="clear" w:color="auto" w:fill="auto"/>
          </w:tcPr>
          <w:p w14:paraId="26CCE785" w14:textId="063480EB" w:rsidR="0043580C" w:rsidRPr="00EB32EE" w:rsidRDefault="0043580C" w:rsidP="00EB32EE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EB32EE">
              <w:rPr>
                <w:rFonts w:asciiTheme="minorHAnsi" w:hAnsiTheme="minorHAnsi" w:cstheme="minorHAnsi"/>
                <w:sz w:val="18"/>
                <w:szCs w:val="18"/>
              </w:rPr>
              <w:t xml:space="preserve">Atividade 2: Estruturação do Núcleo de Segurança do Paciente no contexto 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E</w:t>
            </w:r>
            <w:r w:rsidRPr="00EB32EE">
              <w:rPr>
                <w:rFonts w:asciiTheme="minorHAnsi" w:hAnsiTheme="minorHAnsi" w:cstheme="minorHAnsi"/>
                <w:sz w:val="18"/>
                <w:szCs w:val="18"/>
              </w:rPr>
              <w:t>stadual</w:t>
            </w:r>
          </w:p>
          <w:p w14:paraId="1DDAAD17" w14:textId="77777777" w:rsidR="0043580C" w:rsidRPr="00EB32EE" w:rsidRDefault="0043580C" w:rsidP="00EB32EE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692F01AD" w14:textId="213A059E" w:rsidR="0043580C" w:rsidRPr="00EB32EE" w:rsidRDefault="0043580C" w:rsidP="00EB32EE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EB32EE">
              <w:rPr>
                <w:rFonts w:asciiTheme="minorHAnsi" w:hAnsiTheme="minorHAnsi" w:cstheme="minorHAnsi"/>
                <w:sz w:val="18"/>
                <w:szCs w:val="18"/>
              </w:rPr>
              <w:t xml:space="preserve">(Responsável: RT 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E</w:t>
            </w:r>
            <w:r w:rsidRPr="00EB32EE">
              <w:rPr>
                <w:rFonts w:asciiTheme="minorHAnsi" w:hAnsiTheme="minorHAnsi" w:cstheme="minorHAnsi"/>
                <w:sz w:val="18"/>
                <w:szCs w:val="18"/>
              </w:rPr>
              <w:t xml:space="preserve">stadual) </w:t>
            </w:r>
          </w:p>
          <w:p w14:paraId="4B603E23" w14:textId="77777777" w:rsidR="0043580C" w:rsidRPr="00EB32EE" w:rsidRDefault="0043580C" w:rsidP="00EB32EE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4E5E1DB8" w14:textId="463C9AF5" w:rsidR="0043580C" w:rsidRDefault="0043580C" w:rsidP="00EB32EE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EB32EE">
              <w:rPr>
                <w:rFonts w:asciiTheme="minorHAnsi" w:hAnsiTheme="minorHAnsi" w:cstheme="minorHAnsi"/>
                <w:sz w:val="18"/>
                <w:szCs w:val="18"/>
              </w:rPr>
              <w:t>Tempo: 30 minutos</w:t>
            </w:r>
          </w:p>
        </w:tc>
        <w:tc>
          <w:tcPr>
            <w:tcW w:w="5670" w:type="dxa"/>
            <w:shd w:val="clear" w:color="auto" w:fill="auto"/>
          </w:tcPr>
          <w:p w14:paraId="4D331DEB" w14:textId="77777777" w:rsidR="0043580C" w:rsidRPr="00EB32EE" w:rsidRDefault="0043580C" w:rsidP="00EB32EE">
            <w:pPr>
              <w:jc w:val="both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EB32EE">
              <w:rPr>
                <w:rFonts w:asciiTheme="minorHAnsi" w:eastAsia="Calibri" w:hAnsiTheme="minorHAnsi" w:cstheme="minorHAnsi"/>
                <w:sz w:val="18"/>
                <w:szCs w:val="18"/>
              </w:rPr>
              <w:t>1. Analisar e debater o processo de estruturação do NSP no contexto estadual:</w:t>
            </w:r>
          </w:p>
          <w:p w14:paraId="3D0FA899" w14:textId="75F80C52" w:rsidR="0043580C" w:rsidRPr="00EB32EE" w:rsidRDefault="0043580C" w:rsidP="00EB32EE">
            <w:pPr>
              <w:pStyle w:val="PargrafodaLista"/>
              <w:numPr>
                <w:ilvl w:val="0"/>
                <w:numId w:val="13"/>
              </w:numPr>
              <w:jc w:val="both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EB32EE">
              <w:rPr>
                <w:rFonts w:asciiTheme="minorHAnsi" w:eastAsia="Calibri" w:hAnsiTheme="minorHAnsi" w:cstheme="minorHAnsi"/>
                <w:sz w:val="18"/>
                <w:szCs w:val="18"/>
              </w:rPr>
              <w:t>Documentos que regulamentam a estruturação, organização e funcionamento do NSP</w:t>
            </w:r>
          </w:p>
          <w:p w14:paraId="1CC3C276" w14:textId="65497BE3" w:rsidR="0043580C" w:rsidRPr="00EB32EE" w:rsidRDefault="0043580C" w:rsidP="00EB32EE">
            <w:pPr>
              <w:pStyle w:val="PargrafodaLista"/>
              <w:numPr>
                <w:ilvl w:val="0"/>
                <w:numId w:val="13"/>
              </w:numPr>
              <w:jc w:val="both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EB32EE">
              <w:rPr>
                <w:rFonts w:asciiTheme="minorHAnsi" w:eastAsia="Calibri" w:hAnsiTheme="minorHAnsi" w:cstheme="minorHAnsi"/>
                <w:sz w:val="18"/>
                <w:szCs w:val="18"/>
              </w:rPr>
              <w:t>Lista de composição</w:t>
            </w:r>
          </w:p>
          <w:p w14:paraId="1D07EA48" w14:textId="77777777" w:rsidR="0043580C" w:rsidRPr="00EB32EE" w:rsidRDefault="0043580C" w:rsidP="00EB32EE">
            <w:pPr>
              <w:jc w:val="both"/>
              <w:rPr>
                <w:rFonts w:asciiTheme="minorHAnsi" w:eastAsia="Calibri" w:hAnsiTheme="minorHAnsi" w:cstheme="minorHAnsi"/>
                <w:sz w:val="18"/>
                <w:szCs w:val="18"/>
              </w:rPr>
            </w:pPr>
          </w:p>
          <w:p w14:paraId="53B39596" w14:textId="77777777" w:rsidR="0043580C" w:rsidRPr="00EB32EE" w:rsidRDefault="0043580C" w:rsidP="00EB32EE">
            <w:pPr>
              <w:jc w:val="both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EB32EE">
              <w:rPr>
                <w:rFonts w:asciiTheme="minorHAnsi" w:eastAsia="Calibri" w:hAnsiTheme="minorHAnsi" w:cstheme="minorHAnsi"/>
                <w:sz w:val="18"/>
                <w:szCs w:val="18"/>
              </w:rPr>
              <w:t xml:space="preserve">2. Expor e debater o processo de apoio da gestão estadual ao processo de estruturação dos NSP a nível municipal </w:t>
            </w:r>
          </w:p>
          <w:p w14:paraId="2B7E75A2" w14:textId="77777777" w:rsidR="0043580C" w:rsidRPr="00EB32EE" w:rsidRDefault="0043580C" w:rsidP="00EB32EE">
            <w:pPr>
              <w:jc w:val="both"/>
              <w:rPr>
                <w:rFonts w:asciiTheme="minorHAnsi" w:eastAsia="Calibri" w:hAnsiTheme="minorHAnsi" w:cstheme="minorHAnsi"/>
                <w:sz w:val="18"/>
                <w:szCs w:val="18"/>
              </w:rPr>
            </w:pPr>
          </w:p>
          <w:p w14:paraId="2D738F09" w14:textId="77777777" w:rsidR="0043580C" w:rsidRPr="00EB32EE" w:rsidRDefault="0043580C" w:rsidP="00EB32EE">
            <w:pPr>
              <w:jc w:val="both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EB32EE">
              <w:rPr>
                <w:rFonts w:asciiTheme="minorHAnsi" w:eastAsia="Calibri" w:hAnsiTheme="minorHAnsi" w:cstheme="minorHAnsi"/>
                <w:sz w:val="18"/>
                <w:szCs w:val="18"/>
              </w:rPr>
              <w:t>3. Identificar e analisar fatores causais para possíveis dificultadores</w:t>
            </w:r>
          </w:p>
          <w:p w14:paraId="4543152D" w14:textId="77777777" w:rsidR="0043580C" w:rsidRPr="00EB32EE" w:rsidRDefault="0043580C" w:rsidP="00EB32EE">
            <w:pPr>
              <w:jc w:val="both"/>
              <w:rPr>
                <w:rFonts w:asciiTheme="minorHAnsi" w:eastAsia="Calibri" w:hAnsiTheme="minorHAnsi" w:cstheme="minorHAnsi"/>
                <w:sz w:val="18"/>
                <w:szCs w:val="18"/>
              </w:rPr>
            </w:pPr>
          </w:p>
          <w:p w14:paraId="0BA7002D" w14:textId="658043B0" w:rsidR="0043580C" w:rsidRPr="00EB32EE" w:rsidRDefault="0043580C" w:rsidP="00EB32EE">
            <w:pPr>
              <w:jc w:val="both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EB32EE">
              <w:rPr>
                <w:rFonts w:asciiTheme="minorHAnsi" w:eastAsia="Calibri" w:hAnsiTheme="minorHAnsi" w:cstheme="minorHAnsi"/>
                <w:sz w:val="18"/>
                <w:szCs w:val="18"/>
              </w:rPr>
              <w:t>4. Estabelecer ações</w:t>
            </w:r>
            <w:r w:rsidR="00167B11">
              <w:rPr>
                <w:rFonts w:asciiTheme="minorHAnsi" w:eastAsia="Calibri" w:hAnsiTheme="minorHAnsi" w:cstheme="minorHAnsi"/>
                <w:sz w:val="18"/>
                <w:szCs w:val="18"/>
              </w:rPr>
              <w:t xml:space="preserve"> e registrá-las em plano de ação</w:t>
            </w:r>
          </w:p>
        </w:tc>
        <w:tc>
          <w:tcPr>
            <w:tcW w:w="3342" w:type="dxa"/>
            <w:shd w:val="clear" w:color="auto" w:fill="auto"/>
          </w:tcPr>
          <w:p w14:paraId="7643C90E" w14:textId="77777777" w:rsidR="0043580C" w:rsidRDefault="0043580C" w:rsidP="0043580C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Plano de Ação – Grupo condutor Estadual (versão e-Planifica) </w:t>
            </w:r>
          </w:p>
          <w:p w14:paraId="20BE7A25" w14:textId="5B73B06A" w:rsidR="0043580C" w:rsidRPr="00EB32EE" w:rsidRDefault="0043580C" w:rsidP="00EB32EE">
            <w:pPr>
              <w:jc w:val="both"/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</w:pPr>
          </w:p>
        </w:tc>
      </w:tr>
      <w:tr w:rsidR="0043580C" w:rsidRPr="007F7C1D" w14:paraId="6764BC14" w14:textId="77777777" w:rsidTr="000B6E59">
        <w:trPr>
          <w:trHeight w:val="551"/>
        </w:trPr>
        <w:tc>
          <w:tcPr>
            <w:tcW w:w="1271" w:type="dxa"/>
            <w:vMerge/>
            <w:shd w:val="clear" w:color="auto" w:fill="auto"/>
          </w:tcPr>
          <w:p w14:paraId="51042E55" w14:textId="77777777" w:rsidR="0043580C" w:rsidRPr="007F7C1D" w:rsidRDefault="0043580C" w:rsidP="000B6E59">
            <w:pPr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18"/>
                <w:szCs w:val="18"/>
              </w:rPr>
            </w:pPr>
          </w:p>
        </w:tc>
        <w:tc>
          <w:tcPr>
            <w:tcW w:w="3119" w:type="dxa"/>
            <w:shd w:val="clear" w:color="auto" w:fill="auto"/>
          </w:tcPr>
          <w:p w14:paraId="064D04DE" w14:textId="7A3691B8" w:rsidR="0043580C" w:rsidRDefault="0043580C" w:rsidP="0043580C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Atividade 3:  Discussão de resultados operacionais da Etapa </w:t>
            </w:r>
          </w:p>
          <w:p w14:paraId="53C0774A" w14:textId="77777777" w:rsidR="0043580C" w:rsidRDefault="0043580C" w:rsidP="0043580C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19AD2608" w14:textId="6C210274" w:rsidR="0043580C" w:rsidRDefault="0043580C" w:rsidP="0043580C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(Responsável: RT Estadual) </w:t>
            </w:r>
          </w:p>
          <w:p w14:paraId="2298B3B6" w14:textId="77777777" w:rsidR="0043580C" w:rsidRDefault="0043580C" w:rsidP="0043580C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57330670" w14:textId="77777777" w:rsidR="0043580C" w:rsidRDefault="0043580C" w:rsidP="0043580C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Tempo: 30 minutos </w:t>
            </w:r>
          </w:p>
          <w:p w14:paraId="287264B2" w14:textId="6C22A2A6" w:rsidR="0043580C" w:rsidRPr="00EB32EE" w:rsidRDefault="0043580C" w:rsidP="00EB32EE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5670" w:type="dxa"/>
            <w:shd w:val="clear" w:color="auto" w:fill="auto"/>
          </w:tcPr>
          <w:p w14:paraId="03EE2949" w14:textId="77777777" w:rsidR="0043580C" w:rsidRPr="0043580C" w:rsidRDefault="0043580C" w:rsidP="0043580C">
            <w:pPr>
              <w:jc w:val="both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43580C">
              <w:rPr>
                <w:rFonts w:asciiTheme="minorHAnsi" w:eastAsia="Calibri" w:hAnsiTheme="minorHAnsi" w:cstheme="minorHAnsi"/>
                <w:sz w:val="18"/>
                <w:szCs w:val="18"/>
              </w:rPr>
              <w:t xml:space="preserve">1. Analisar e debater os resultados na região como: </w:t>
            </w:r>
          </w:p>
          <w:p w14:paraId="62B29535" w14:textId="574523EB" w:rsidR="0043580C" w:rsidRPr="0043580C" w:rsidRDefault="0043580C" w:rsidP="0043580C">
            <w:pPr>
              <w:pStyle w:val="PargrafodaLista"/>
              <w:numPr>
                <w:ilvl w:val="0"/>
                <w:numId w:val="14"/>
              </w:numPr>
              <w:jc w:val="both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43580C">
              <w:rPr>
                <w:rFonts w:asciiTheme="minorHAnsi" w:eastAsia="Calibri" w:hAnsiTheme="minorHAnsi" w:cstheme="minorHAnsi"/>
                <w:sz w:val="18"/>
                <w:szCs w:val="18"/>
              </w:rPr>
              <w:t xml:space="preserve">Realização das atividades: % de participação das atividades </w:t>
            </w:r>
            <w:proofErr w:type="spellStart"/>
            <w:r w:rsidRPr="0043580C">
              <w:rPr>
                <w:rFonts w:asciiTheme="minorHAnsi" w:eastAsia="Calibri" w:hAnsiTheme="minorHAnsi" w:cstheme="minorHAnsi"/>
                <w:sz w:val="18"/>
                <w:szCs w:val="18"/>
              </w:rPr>
              <w:t>pré</w:t>
            </w:r>
            <w:proofErr w:type="spellEnd"/>
            <w:r w:rsidRPr="0043580C">
              <w:rPr>
                <w:rFonts w:asciiTheme="minorHAnsi" w:eastAsia="Calibri" w:hAnsiTheme="minorHAnsi" w:cstheme="minorHAnsi"/>
                <w:sz w:val="18"/>
                <w:szCs w:val="18"/>
              </w:rPr>
              <w:t xml:space="preserve"> e pós-tutoria, Realização de Workshops e % de participação, % de Realização das Oficinas tutoriais </w:t>
            </w:r>
          </w:p>
          <w:p w14:paraId="7812FB3A" w14:textId="4F7D7FC2" w:rsidR="0043580C" w:rsidRPr="0043580C" w:rsidRDefault="0043580C" w:rsidP="0043580C">
            <w:pPr>
              <w:pStyle w:val="PargrafodaLista"/>
              <w:numPr>
                <w:ilvl w:val="0"/>
                <w:numId w:val="14"/>
              </w:numPr>
              <w:jc w:val="both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43580C">
              <w:rPr>
                <w:rFonts w:asciiTheme="minorHAnsi" w:eastAsia="Calibri" w:hAnsiTheme="minorHAnsi" w:cstheme="minorHAnsi"/>
                <w:sz w:val="18"/>
                <w:szCs w:val="18"/>
              </w:rPr>
              <w:t>Cumprimento do cronograma</w:t>
            </w:r>
          </w:p>
          <w:p w14:paraId="0B3CCC45" w14:textId="02C45252" w:rsidR="0043580C" w:rsidRPr="0043580C" w:rsidRDefault="0043580C" w:rsidP="0043580C">
            <w:pPr>
              <w:pStyle w:val="PargrafodaLista"/>
              <w:numPr>
                <w:ilvl w:val="0"/>
                <w:numId w:val="14"/>
              </w:numPr>
              <w:jc w:val="both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43580C">
              <w:rPr>
                <w:rFonts w:asciiTheme="minorHAnsi" w:eastAsia="Calibri" w:hAnsiTheme="minorHAnsi" w:cstheme="minorHAnsi"/>
                <w:sz w:val="18"/>
                <w:szCs w:val="18"/>
              </w:rPr>
              <w:t>Facilitadores e dificultadores (tutores, equipes, gestão municipal, metodologia)</w:t>
            </w:r>
          </w:p>
          <w:p w14:paraId="367531A2" w14:textId="7062102A" w:rsidR="0043580C" w:rsidRPr="0043580C" w:rsidRDefault="0043580C" w:rsidP="0043580C">
            <w:pPr>
              <w:pStyle w:val="PargrafodaLista"/>
              <w:numPr>
                <w:ilvl w:val="0"/>
                <w:numId w:val="14"/>
              </w:numPr>
              <w:jc w:val="both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43580C">
              <w:rPr>
                <w:rFonts w:asciiTheme="minorHAnsi" w:eastAsia="Calibri" w:hAnsiTheme="minorHAnsi" w:cstheme="minorHAnsi"/>
                <w:sz w:val="18"/>
                <w:szCs w:val="18"/>
              </w:rPr>
              <w:t>Adesão aos processos</w:t>
            </w:r>
          </w:p>
          <w:p w14:paraId="48FDE107" w14:textId="77777777" w:rsidR="0043580C" w:rsidRPr="0043580C" w:rsidRDefault="0043580C" w:rsidP="0043580C">
            <w:pPr>
              <w:jc w:val="both"/>
              <w:rPr>
                <w:rFonts w:asciiTheme="minorHAnsi" w:eastAsia="Calibri" w:hAnsiTheme="minorHAnsi" w:cstheme="minorHAnsi"/>
                <w:sz w:val="18"/>
                <w:szCs w:val="18"/>
              </w:rPr>
            </w:pPr>
          </w:p>
          <w:p w14:paraId="4EAEA6D4" w14:textId="77777777" w:rsidR="0043580C" w:rsidRPr="0043580C" w:rsidRDefault="0043580C" w:rsidP="0043580C">
            <w:pPr>
              <w:jc w:val="both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43580C">
              <w:rPr>
                <w:rFonts w:asciiTheme="minorHAnsi" w:eastAsia="Calibri" w:hAnsiTheme="minorHAnsi" w:cstheme="minorHAnsi"/>
                <w:sz w:val="18"/>
                <w:szCs w:val="18"/>
              </w:rPr>
              <w:t>2. Identificar e analisar fatores causais para possíveis dificultadores</w:t>
            </w:r>
          </w:p>
          <w:p w14:paraId="1D42F254" w14:textId="77777777" w:rsidR="0043580C" w:rsidRPr="0043580C" w:rsidRDefault="0043580C" w:rsidP="0043580C">
            <w:pPr>
              <w:jc w:val="both"/>
              <w:rPr>
                <w:rFonts w:asciiTheme="minorHAnsi" w:eastAsia="Calibri" w:hAnsiTheme="minorHAnsi" w:cstheme="minorHAnsi"/>
                <w:sz w:val="18"/>
                <w:szCs w:val="18"/>
              </w:rPr>
            </w:pPr>
          </w:p>
          <w:p w14:paraId="2C5735CB" w14:textId="77777777" w:rsidR="0043580C" w:rsidRPr="0043580C" w:rsidRDefault="0043580C" w:rsidP="0043580C">
            <w:pPr>
              <w:jc w:val="both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43580C">
              <w:rPr>
                <w:rFonts w:asciiTheme="minorHAnsi" w:eastAsia="Calibri" w:hAnsiTheme="minorHAnsi" w:cstheme="minorHAnsi"/>
                <w:sz w:val="18"/>
                <w:szCs w:val="18"/>
              </w:rPr>
              <w:t>3. Traçar estratégias para maior apoio da SES e dos tutores estaduais/regionais e analistas de tutoria</w:t>
            </w:r>
          </w:p>
          <w:p w14:paraId="28B765D8" w14:textId="77777777" w:rsidR="0043580C" w:rsidRPr="0043580C" w:rsidRDefault="0043580C" w:rsidP="0043580C">
            <w:pPr>
              <w:jc w:val="both"/>
              <w:rPr>
                <w:rFonts w:asciiTheme="minorHAnsi" w:eastAsia="Calibri" w:hAnsiTheme="minorHAnsi" w:cstheme="minorHAnsi"/>
                <w:sz w:val="18"/>
                <w:szCs w:val="18"/>
              </w:rPr>
            </w:pPr>
          </w:p>
          <w:p w14:paraId="478DD722" w14:textId="748D6D47" w:rsidR="0043580C" w:rsidRPr="00EB32EE" w:rsidRDefault="0043580C" w:rsidP="0043580C">
            <w:pPr>
              <w:jc w:val="both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43580C">
              <w:rPr>
                <w:rFonts w:asciiTheme="minorHAnsi" w:eastAsia="Calibri" w:hAnsiTheme="minorHAnsi" w:cstheme="minorHAnsi"/>
                <w:sz w:val="18"/>
                <w:szCs w:val="18"/>
              </w:rPr>
              <w:t>4. Estabelecer ações</w:t>
            </w:r>
            <w:r w:rsidR="00167B11">
              <w:rPr>
                <w:rFonts w:asciiTheme="minorHAnsi" w:eastAsia="Calibri" w:hAnsiTheme="minorHAnsi" w:cstheme="minorHAnsi"/>
                <w:sz w:val="18"/>
                <w:szCs w:val="18"/>
              </w:rPr>
              <w:t xml:space="preserve"> e registrá-las em plano de ação</w:t>
            </w:r>
          </w:p>
        </w:tc>
        <w:tc>
          <w:tcPr>
            <w:tcW w:w="3342" w:type="dxa"/>
            <w:shd w:val="clear" w:color="auto" w:fill="auto"/>
          </w:tcPr>
          <w:p w14:paraId="1FA1D548" w14:textId="77777777" w:rsidR="0043580C" w:rsidRDefault="0043580C" w:rsidP="0043580C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Plano de Ação – Grupo condutor Estadual (versão e-Planifica) </w:t>
            </w:r>
          </w:p>
          <w:p w14:paraId="2782FE5B" w14:textId="77777777" w:rsidR="0043580C" w:rsidRDefault="0043580C" w:rsidP="0043580C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B11D7F" w:rsidRPr="007F7C1D" w14:paraId="1518ACEF" w14:textId="77777777" w:rsidTr="002B7E40">
        <w:trPr>
          <w:trHeight w:val="262"/>
        </w:trPr>
        <w:tc>
          <w:tcPr>
            <w:tcW w:w="13402" w:type="dxa"/>
            <w:gridSpan w:val="4"/>
            <w:shd w:val="clear" w:color="auto" w:fill="671B52"/>
          </w:tcPr>
          <w:p w14:paraId="6AF6B207" w14:textId="73788052" w:rsidR="00B11D7F" w:rsidRPr="007F7C1D" w:rsidRDefault="0043580C" w:rsidP="000B6E59">
            <w:pPr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  <w:szCs w:val="18"/>
              </w:rPr>
              <w:t>Agir</w:t>
            </w:r>
            <w:r w:rsidR="00B11D7F" w:rsidRPr="007F7C1D">
              <w:rPr>
                <w:rFonts w:asciiTheme="minorHAnsi" w:hAnsiTheme="minorHAnsi" w:cstheme="minorHAnsi"/>
                <w:b/>
                <w:color w:val="FFFFFF" w:themeColor="background1"/>
                <w:szCs w:val="18"/>
              </w:rPr>
              <w:t xml:space="preserve"> (</w:t>
            </w:r>
            <w:r>
              <w:rPr>
                <w:rFonts w:asciiTheme="minorHAnsi" w:hAnsiTheme="minorHAnsi" w:cstheme="minorHAnsi"/>
                <w:b/>
                <w:color w:val="FFFFFF" w:themeColor="background1"/>
                <w:szCs w:val="18"/>
              </w:rPr>
              <w:t>A</w:t>
            </w:r>
            <w:r w:rsidR="00B11D7F" w:rsidRPr="007F7C1D">
              <w:rPr>
                <w:rFonts w:asciiTheme="minorHAnsi" w:hAnsiTheme="minorHAnsi" w:cstheme="minorHAnsi"/>
                <w:b/>
                <w:color w:val="FFFFFF" w:themeColor="background1"/>
                <w:szCs w:val="18"/>
              </w:rPr>
              <w:t>)</w:t>
            </w:r>
          </w:p>
        </w:tc>
      </w:tr>
      <w:tr w:rsidR="00B11D7F" w:rsidRPr="007F7C1D" w14:paraId="7FF31CCF" w14:textId="77777777" w:rsidTr="000B6E59">
        <w:trPr>
          <w:trHeight w:val="262"/>
        </w:trPr>
        <w:tc>
          <w:tcPr>
            <w:tcW w:w="1271" w:type="dxa"/>
            <w:vMerge w:val="restart"/>
            <w:shd w:val="clear" w:color="auto" w:fill="FFFFFF" w:themeFill="background1"/>
          </w:tcPr>
          <w:p w14:paraId="6EAEFFFF" w14:textId="3EF15C10" w:rsidR="00B11D7F" w:rsidRPr="007F7C1D" w:rsidRDefault="0043580C" w:rsidP="000B6E59">
            <w:pPr>
              <w:spacing w:before="240"/>
              <w:jc w:val="center"/>
              <w:rPr>
                <w:rFonts w:asciiTheme="minorHAnsi" w:hAnsiTheme="minorHAnsi" w:cstheme="minorHAnsi"/>
                <w:b/>
                <w:noProof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noProof/>
                <w:sz w:val="18"/>
                <w:szCs w:val="18"/>
              </w:rPr>
              <w:t>A</w:t>
            </w:r>
          </w:p>
          <w:p w14:paraId="4A9FDC29" w14:textId="6077B992" w:rsidR="00B11D7F" w:rsidRPr="007F7C1D" w:rsidRDefault="0043580C" w:rsidP="000B6E59">
            <w:pPr>
              <w:spacing w:before="240"/>
              <w:jc w:val="center"/>
              <w:rPr>
                <w:rFonts w:asciiTheme="minorHAnsi" w:hAnsiTheme="minorHAnsi" w:cstheme="minorHAnsi"/>
                <w:b/>
                <w:noProof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6C171112" wp14:editId="4BF6C31E">
                  <wp:extent cx="524510" cy="524510"/>
                  <wp:effectExtent l="0" t="0" r="8890" b="8890"/>
                  <wp:docPr id="9" name="Imagem 9" descr="Z:\0PROADI_PlanificaSUS_Triênio_2021_2023\Práticas Assistenciais\Banco de Imagens\Ciclo PDSA\Ciclo PDSA_4-agir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m 9" descr="Z:\0PROADI_PlanificaSUS_Triênio_2021_2023\Práticas Assistenciais\Banco de Imagens\Ciclo PDSA\Ciclo PDSA_4-agir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4510" cy="524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  <w:shd w:val="clear" w:color="auto" w:fill="FFFFFF" w:themeFill="background1"/>
          </w:tcPr>
          <w:p w14:paraId="71CDFAEA" w14:textId="77777777" w:rsidR="00B11D7F" w:rsidRPr="007F7C1D" w:rsidRDefault="00B11D7F" w:rsidP="000B6E59">
            <w:pPr>
              <w:jc w:val="center"/>
              <w:rPr>
                <w:rFonts w:asciiTheme="minorHAnsi" w:eastAsia="Calibri" w:hAnsiTheme="minorHAnsi" w:cstheme="minorHAnsi"/>
                <w:b/>
                <w:color w:val="000000" w:themeColor="text1"/>
                <w:sz w:val="18"/>
                <w:szCs w:val="18"/>
              </w:rPr>
            </w:pPr>
            <w:r w:rsidRPr="007F7C1D">
              <w:rPr>
                <w:rFonts w:asciiTheme="minorHAnsi" w:hAnsiTheme="minorHAnsi" w:cstheme="minorHAnsi"/>
                <w:b/>
                <w:sz w:val="18"/>
                <w:szCs w:val="18"/>
              </w:rPr>
              <w:t>Atividade</w:t>
            </w:r>
          </w:p>
        </w:tc>
        <w:tc>
          <w:tcPr>
            <w:tcW w:w="5670" w:type="dxa"/>
            <w:shd w:val="clear" w:color="auto" w:fill="FFFFFF" w:themeFill="background1"/>
          </w:tcPr>
          <w:p w14:paraId="061FE40A" w14:textId="77777777" w:rsidR="00B11D7F" w:rsidRPr="007F7C1D" w:rsidRDefault="00B11D7F" w:rsidP="000B6E59">
            <w:pPr>
              <w:jc w:val="center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7F7C1D">
              <w:rPr>
                <w:rFonts w:asciiTheme="minorHAnsi" w:hAnsiTheme="minorHAnsi" w:cstheme="minorHAnsi"/>
                <w:b/>
                <w:sz w:val="18"/>
                <w:szCs w:val="18"/>
              </w:rPr>
              <w:t>Descrição</w:t>
            </w:r>
          </w:p>
        </w:tc>
        <w:tc>
          <w:tcPr>
            <w:tcW w:w="3342" w:type="dxa"/>
            <w:shd w:val="clear" w:color="auto" w:fill="FFFFFF" w:themeFill="background1"/>
          </w:tcPr>
          <w:p w14:paraId="107BFF05" w14:textId="77777777" w:rsidR="00B11D7F" w:rsidRPr="007F7C1D" w:rsidRDefault="00B11D7F" w:rsidP="000B6E59">
            <w:pPr>
              <w:jc w:val="center"/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</w:pPr>
            <w:r w:rsidRPr="007F7C1D">
              <w:rPr>
                <w:rFonts w:asciiTheme="minorHAnsi" w:hAnsiTheme="minorHAnsi" w:cstheme="minorHAnsi"/>
                <w:b/>
                <w:sz w:val="18"/>
                <w:szCs w:val="18"/>
              </w:rPr>
              <w:t>Material de Apoio</w:t>
            </w:r>
          </w:p>
        </w:tc>
      </w:tr>
      <w:tr w:rsidR="00B11D7F" w:rsidRPr="007F7C1D" w14:paraId="25CDB981" w14:textId="77777777" w:rsidTr="000B6E59">
        <w:trPr>
          <w:trHeight w:val="262"/>
        </w:trPr>
        <w:tc>
          <w:tcPr>
            <w:tcW w:w="1271" w:type="dxa"/>
            <w:vMerge/>
            <w:shd w:val="clear" w:color="auto" w:fill="FFFFFF" w:themeFill="background1"/>
          </w:tcPr>
          <w:p w14:paraId="2CA521AB" w14:textId="77777777" w:rsidR="00B11D7F" w:rsidRPr="007F7C1D" w:rsidRDefault="00B11D7F" w:rsidP="000B6E59">
            <w:pPr>
              <w:spacing w:before="240"/>
              <w:jc w:val="center"/>
              <w:rPr>
                <w:rFonts w:asciiTheme="minorHAnsi" w:hAnsiTheme="minorHAnsi" w:cstheme="minorHAnsi"/>
                <w:b/>
                <w:noProof/>
                <w:sz w:val="18"/>
                <w:szCs w:val="18"/>
              </w:rPr>
            </w:pPr>
          </w:p>
        </w:tc>
        <w:tc>
          <w:tcPr>
            <w:tcW w:w="3119" w:type="dxa"/>
            <w:shd w:val="clear" w:color="auto" w:fill="FFFFFF" w:themeFill="background1"/>
          </w:tcPr>
          <w:p w14:paraId="018CABF5" w14:textId="77777777" w:rsidR="0043580C" w:rsidRDefault="0043580C" w:rsidP="0043580C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Atividade 4: Análise dos processos implantados </w:t>
            </w:r>
          </w:p>
          <w:p w14:paraId="0CAD8DC1" w14:textId="77777777" w:rsidR="0043580C" w:rsidRDefault="0043580C" w:rsidP="0043580C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7923DDFB" w14:textId="76CB2E07" w:rsidR="0043580C" w:rsidRDefault="0043580C" w:rsidP="0043580C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(Responsável: RT Estadual)</w:t>
            </w:r>
          </w:p>
          <w:p w14:paraId="7007ECB7" w14:textId="77777777" w:rsidR="0043580C" w:rsidRDefault="0043580C" w:rsidP="0043580C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56096952" w14:textId="7B111ABE" w:rsidR="00B11D7F" w:rsidRPr="007F7C1D" w:rsidRDefault="0043580C" w:rsidP="0043580C">
            <w:pPr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Tempo: 30 minutos</w:t>
            </w:r>
          </w:p>
        </w:tc>
        <w:tc>
          <w:tcPr>
            <w:tcW w:w="5670" w:type="dxa"/>
            <w:shd w:val="clear" w:color="auto" w:fill="FFFFFF" w:themeFill="background1"/>
          </w:tcPr>
          <w:p w14:paraId="3EE87564" w14:textId="5D5DDF83" w:rsidR="0043580C" w:rsidRDefault="0043580C" w:rsidP="0043580C">
            <w:pPr>
              <w:widowControl w:val="0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1. Identificar processos já implantados</w:t>
            </w:r>
            <w:r w:rsidR="00A5227B">
              <w:rPr>
                <w:rFonts w:asciiTheme="minorHAnsi" w:hAnsiTheme="minorHAnsi" w:cstheme="minorHAnsi"/>
                <w:sz w:val="18"/>
                <w:szCs w:val="18"/>
              </w:rPr>
              <w:t xml:space="preserve"> na organização da Rede através da PAS</w:t>
            </w:r>
          </w:p>
          <w:p w14:paraId="76EC5A9C" w14:textId="77777777" w:rsidR="0043580C" w:rsidRDefault="0043580C" w:rsidP="0043580C">
            <w:pPr>
              <w:widowControl w:val="0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645D1858" w14:textId="0FD7A843" w:rsidR="0043580C" w:rsidRDefault="0043580C" w:rsidP="0043580C">
            <w:pPr>
              <w:widowControl w:val="0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2. Analisar o impacto desses processos nos indicadores</w:t>
            </w:r>
            <w:r w:rsidR="00A5227B">
              <w:rPr>
                <w:rFonts w:asciiTheme="minorHAnsi" w:hAnsiTheme="minorHAnsi" w:cstheme="minorHAnsi"/>
                <w:sz w:val="18"/>
                <w:szCs w:val="18"/>
              </w:rPr>
              <w:t xml:space="preserve">, </w:t>
            </w:r>
            <w:r w:rsidR="00DC49E1">
              <w:rPr>
                <w:rFonts w:asciiTheme="minorHAnsi" w:hAnsiTheme="minorHAnsi" w:cstheme="minorHAnsi"/>
                <w:sz w:val="18"/>
                <w:szCs w:val="18"/>
              </w:rPr>
              <w:t>como os do Previne Brasil</w:t>
            </w:r>
          </w:p>
          <w:p w14:paraId="627BC39B" w14:textId="77777777" w:rsidR="0043580C" w:rsidRDefault="0043580C" w:rsidP="0043580C">
            <w:pPr>
              <w:widowControl w:val="0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421A6494" w14:textId="35B422F8" w:rsidR="00B11D7F" w:rsidRPr="007F7C1D" w:rsidRDefault="0043580C" w:rsidP="0043580C">
            <w:pPr>
              <w:jc w:val="both"/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3.  Estabelecer ações (se necessário)</w:t>
            </w:r>
            <w:r w:rsidR="00167B11">
              <w:rPr>
                <w:rFonts w:asciiTheme="minorHAnsi" w:hAnsiTheme="minorHAnsi" w:cstheme="minorHAnsi"/>
                <w:sz w:val="18"/>
                <w:szCs w:val="18"/>
              </w:rPr>
              <w:t xml:space="preserve"> e registrá-las em plano de ação</w:t>
            </w:r>
          </w:p>
        </w:tc>
        <w:tc>
          <w:tcPr>
            <w:tcW w:w="3342" w:type="dxa"/>
            <w:shd w:val="clear" w:color="auto" w:fill="FFFFFF" w:themeFill="background1"/>
          </w:tcPr>
          <w:p w14:paraId="04073898" w14:textId="77777777" w:rsidR="0043580C" w:rsidRDefault="0043580C" w:rsidP="0043580C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Plano de Ação – Grupo condutor Estadual (versão e-Planifica) </w:t>
            </w:r>
          </w:p>
          <w:p w14:paraId="2412BFF7" w14:textId="77777777" w:rsidR="0043580C" w:rsidRDefault="0043580C" w:rsidP="0043580C">
            <w:pPr>
              <w:jc w:val="both"/>
              <w:rPr>
                <w:rFonts w:asciiTheme="minorHAnsi" w:hAnsiTheme="minorHAnsi" w:cstheme="minorHAnsi"/>
                <w:color w:val="000000" w:themeColor="text1"/>
                <w:sz w:val="18"/>
                <w:szCs w:val="18"/>
                <w:highlight w:val="yellow"/>
              </w:rPr>
            </w:pPr>
          </w:p>
          <w:p w14:paraId="099149ED" w14:textId="08188420" w:rsidR="00B11D7F" w:rsidRPr="002451CD" w:rsidRDefault="0043580C" w:rsidP="0043580C">
            <w:pPr>
              <w:rPr>
                <w:rFonts w:asciiTheme="minorHAnsi" w:hAnsiTheme="minorHAnsi" w:cstheme="minorHAnsi"/>
                <w:bCs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Previne</w:t>
            </w:r>
            <w:r w:rsidR="00A6613A">
              <w:rPr>
                <w:rFonts w:asciiTheme="minorHAnsi" w:hAnsiTheme="minorHAnsi" w:cstheme="minorHAnsi"/>
                <w:sz w:val="18"/>
                <w:szCs w:val="18"/>
              </w:rPr>
              <w:t xml:space="preserve"> Brasil</w:t>
            </w:r>
          </w:p>
        </w:tc>
      </w:tr>
      <w:tr w:rsidR="00B11D7F" w:rsidRPr="007F7C1D" w14:paraId="59D8C5EE" w14:textId="77777777" w:rsidTr="000B6E59">
        <w:trPr>
          <w:trHeight w:val="262"/>
        </w:trPr>
        <w:tc>
          <w:tcPr>
            <w:tcW w:w="1271" w:type="dxa"/>
            <w:vMerge/>
            <w:shd w:val="clear" w:color="auto" w:fill="FFFFFF" w:themeFill="background1"/>
          </w:tcPr>
          <w:p w14:paraId="60524A60" w14:textId="77777777" w:rsidR="00B11D7F" w:rsidRPr="007F7C1D" w:rsidRDefault="00B11D7F" w:rsidP="000B6E59">
            <w:pPr>
              <w:spacing w:before="240"/>
              <w:jc w:val="center"/>
              <w:rPr>
                <w:rFonts w:asciiTheme="minorHAnsi" w:hAnsiTheme="minorHAnsi" w:cstheme="minorHAnsi"/>
                <w:b/>
                <w:noProof/>
                <w:sz w:val="18"/>
                <w:szCs w:val="18"/>
              </w:rPr>
            </w:pPr>
          </w:p>
        </w:tc>
        <w:tc>
          <w:tcPr>
            <w:tcW w:w="3119" w:type="dxa"/>
            <w:shd w:val="clear" w:color="auto" w:fill="FFFFFF" w:themeFill="background1"/>
          </w:tcPr>
          <w:p w14:paraId="1CD2DD25" w14:textId="77777777" w:rsidR="00A6613A" w:rsidRDefault="00A6613A" w:rsidP="00A6613A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Atividade 5: Padronização de processos </w:t>
            </w:r>
          </w:p>
          <w:p w14:paraId="607A8D4F" w14:textId="77777777" w:rsidR="00A6613A" w:rsidRDefault="00A6613A" w:rsidP="00A6613A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588C0ABB" w14:textId="77777777" w:rsidR="00A6613A" w:rsidRDefault="00A6613A" w:rsidP="00A6613A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(Responsável: RT Estadual) </w:t>
            </w:r>
          </w:p>
          <w:p w14:paraId="0F848B84" w14:textId="77777777" w:rsidR="00A6613A" w:rsidRDefault="00A6613A" w:rsidP="00A6613A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6AE909C9" w14:textId="77777777" w:rsidR="00A6613A" w:rsidRDefault="00A6613A" w:rsidP="00A6613A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Tempo: 1 hora e 30 minutos </w:t>
            </w:r>
          </w:p>
          <w:p w14:paraId="4FFC2DC6" w14:textId="1999CFCA" w:rsidR="00B11D7F" w:rsidRPr="007F7C1D" w:rsidRDefault="00B11D7F" w:rsidP="002451CD">
            <w:pPr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5670" w:type="dxa"/>
            <w:shd w:val="clear" w:color="auto" w:fill="FFFFFF" w:themeFill="background1"/>
          </w:tcPr>
          <w:p w14:paraId="6DD7E162" w14:textId="77777777" w:rsidR="00A6613A" w:rsidRDefault="00A6613A" w:rsidP="00A6613A">
            <w:pPr>
              <w:widowControl w:val="0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1. Identificar se há novas oportunidades de melhoria nos processos implantados</w:t>
            </w:r>
          </w:p>
          <w:p w14:paraId="0DEE6E3B" w14:textId="77777777" w:rsidR="00A6613A" w:rsidRDefault="00A6613A" w:rsidP="00A6613A">
            <w:pPr>
              <w:widowControl w:val="0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0F078A34" w14:textId="08CE583B" w:rsidR="00A6613A" w:rsidRDefault="00A6613A" w:rsidP="00A6613A">
            <w:pPr>
              <w:widowControl w:val="0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2. Discutir sobre a operacionalização e viabilidade de padronização de processos implantados</w:t>
            </w:r>
            <w:r w:rsidR="00663F00">
              <w:rPr>
                <w:rFonts w:asciiTheme="minorHAnsi" w:hAnsiTheme="minorHAnsi" w:cstheme="minorHAnsi"/>
                <w:sz w:val="18"/>
                <w:szCs w:val="18"/>
              </w:rPr>
              <w:t xml:space="preserve"> ao longo da implantação da PAS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: </w:t>
            </w:r>
          </w:p>
          <w:p w14:paraId="22DFD11D" w14:textId="4CF6569C" w:rsidR="00A6613A" w:rsidRDefault="003076EA" w:rsidP="003076EA">
            <w:pPr>
              <w:pStyle w:val="PargrafodaLista"/>
              <w:widowControl w:val="0"/>
              <w:numPr>
                <w:ilvl w:val="0"/>
                <w:numId w:val="17"/>
              </w:num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Padronização da estrutura e ambiência das unidades</w:t>
            </w:r>
          </w:p>
          <w:p w14:paraId="21657225" w14:textId="5F5ED8B2" w:rsidR="003076EA" w:rsidRDefault="003076EA" w:rsidP="003076EA">
            <w:pPr>
              <w:pStyle w:val="PargrafodaLista"/>
              <w:widowControl w:val="0"/>
              <w:numPr>
                <w:ilvl w:val="0"/>
                <w:numId w:val="17"/>
              </w:num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Adequação da carteira de serviços da APS</w:t>
            </w:r>
          </w:p>
          <w:p w14:paraId="54AC1402" w14:textId="7376D137" w:rsidR="00DC49E1" w:rsidRDefault="00DC49E1" w:rsidP="003076EA">
            <w:pPr>
              <w:pStyle w:val="PargrafodaLista"/>
              <w:widowControl w:val="0"/>
              <w:numPr>
                <w:ilvl w:val="0"/>
                <w:numId w:val="17"/>
              </w:num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Disponibilidade de medicamentos</w:t>
            </w:r>
          </w:p>
          <w:p w14:paraId="358335E3" w14:textId="51DB8821" w:rsidR="003076EA" w:rsidRDefault="00B04B1E" w:rsidP="003076EA">
            <w:pPr>
              <w:pStyle w:val="PargrafodaLista"/>
              <w:widowControl w:val="0"/>
              <w:numPr>
                <w:ilvl w:val="0"/>
                <w:numId w:val="17"/>
              </w:num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Estudo das barreiras de acesso (localização, distância, </w:t>
            </w:r>
            <w:proofErr w:type="spellStart"/>
            <w:r>
              <w:rPr>
                <w:rFonts w:asciiTheme="minorHAnsi" w:hAnsiTheme="minorHAnsi" w:cstheme="minorHAnsi"/>
                <w:sz w:val="18"/>
                <w:szCs w:val="18"/>
              </w:rPr>
              <w:t>etc</w:t>
            </w:r>
            <w:proofErr w:type="spellEnd"/>
            <w:r>
              <w:rPr>
                <w:rFonts w:asciiTheme="minorHAnsi" w:hAnsiTheme="minorHAnsi" w:cstheme="minorHAnsi"/>
                <w:sz w:val="18"/>
                <w:szCs w:val="18"/>
              </w:rPr>
              <w:t>) da APS</w:t>
            </w:r>
          </w:p>
          <w:p w14:paraId="18AAC6CD" w14:textId="55DD1646" w:rsidR="003076EA" w:rsidRDefault="003076EA" w:rsidP="003076EA">
            <w:pPr>
              <w:pStyle w:val="PargrafodaLista"/>
              <w:widowControl w:val="0"/>
              <w:numPr>
                <w:ilvl w:val="0"/>
                <w:numId w:val="17"/>
              </w:num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lastRenderedPageBreak/>
              <w:t>Conformidade na tipologia de unidades e equipes</w:t>
            </w:r>
          </w:p>
          <w:p w14:paraId="1DAC5A24" w14:textId="26034467" w:rsidR="003076EA" w:rsidRDefault="003076EA" w:rsidP="003076EA">
            <w:pPr>
              <w:pStyle w:val="PargrafodaLista"/>
              <w:widowControl w:val="0"/>
              <w:numPr>
                <w:ilvl w:val="0"/>
                <w:numId w:val="17"/>
              </w:num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Adesão ao Saúde na Hora</w:t>
            </w:r>
          </w:p>
          <w:p w14:paraId="6663E474" w14:textId="2EFA261B" w:rsidR="003076EA" w:rsidRDefault="00B04B1E" w:rsidP="003076EA">
            <w:pPr>
              <w:pStyle w:val="PargrafodaLista"/>
              <w:widowControl w:val="0"/>
              <w:numPr>
                <w:ilvl w:val="0"/>
                <w:numId w:val="17"/>
              </w:num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Padronização do </w:t>
            </w:r>
            <w:r w:rsidR="00DC49E1">
              <w:rPr>
                <w:rFonts w:asciiTheme="minorHAnsi" w:hAnsiTheme="minorHAnsi" w:cstheme="minorHAnsi"/>
                <w:sz w:val="18"/>
                <w:szCs w:val="18"/>
              </w:rPr>
              <w:t>acesso</w:t>
            </w:r>
          </w:p>
          <w:p w14:paraId="168279A0" w14:textId="0A7B45D8" w:rsidR="00B04B1E" w:rsidRDefault="00B04B1E" w:rsidP="003076EA">
            <w:pPr>
              <w:pStyle w:val="PargrafodaLista"/>
              <w:widowControl w:val="0"/>
              <w:numPr>
                <w:ilvl w:val="0"/>
                <w:numId w:val="17"/>
              </w:num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Desempenho na capitação ponderada e indicadores</w:t>
            </w:r>
            <w:r w:rsidR="00DC49E1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="00656E6E">
              <w:rPr>
                <w:rFonts w:asciiTheme="minorHAnsi" w:hAnsiTheme="minorHAnsi" w:cstheme="minorHAnsi"/>
                <w:sz w:val="18"/>
                <w:szCs w:val="18"/>
              </w:rPr>
              <w:t xml:space="preserve">Previne 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Brasil</w:t>
            </w:r>
          </w:p>
          <w:p w14:paraId="265BB043" w14:textId="066F4D0C" w:rsidR="00B04B1E" w:rsidRDefault="00B04B1E" w:rsidP="003076EA">
            <w:pPr>
              <w:pStyle w:val="PargrafodaLista"/>
              <w:widowControl w:val="0"/>
              <w:numPr>
                <w:ilvl w:val="0"/>
                <w:numId w:val="17"/>
              </w:num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Mapeamento da população com necessidade de cuidado em saúde mental na APS</w:t>
            </w:r>
          </w:p>
          <w:p w14:paraId="76EB6C8B" w14:textId="252A2FFA" w:rsidR="00167B11" w:rsidRDefault="00167B11" w:rsidP="003076EA">
            <w:pPr>
              <w:pStyle w:val="PargrafodaLista"/>
              <w:widowControl w:val="0"/>
              <w:numPr>
                <w:ilvl w:val="0"/>
                <w:numId w:val="17"/>
              </w:num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Oferta de Intervenções Psicossociais individuais e em grupo</w:t>
            </w:r>
          </w:p>
          <w:p w14:paraId="5E7F52CD" w14:textId="57387CA9" w:rsidR="00167B11" w:rsidRDefault="00167B11" w:rsidP="003076EA">
            <w:pPr>
              <w:pStyle w:val="PargrafodaLista"/>
              <w:widowControl w:val="0"/>
              <w:numPr>
                <w:ilvl w:val="0"/>
                <w:numId w:val="17"/>
              </w:num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Organização do trabalho interdisciplinar colaborativo em saúde mental na APS</w:t>
            </w:r>
          </w:p>
          <w:p w14:paraId="39FD1423" w14:textId="25B4BC48" w:rsidR="004D7316" w:rsidRDefault="004D7316" w:rsidP="003076EA">
            <w:pPr>
              <w:pStyle w:val="PargrafodaLista"/>
              <w:widowControl w:val="0"/>
              <w:numPr>
                <w:ilvl w:val="0"/>
                <w:numId w:val="17"/>
              </w:num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Treinamento de profissionais sobre o Manual de Intervenções </w:t>
            </w:r>
            <w:proofErr w:type="spellStart"/>
            <w:r>
              <w:rPr>
                <w:rFonts w:asciiTheme="minorHAnsi" w:hAnsiTheme="minorHAnsi" w:cstheme="minorHAnsi"/>
                <w:sz w:val="18"/>
                <w:szCs w:val="18"/>
              </w:rPr>
              <w:t>mhGAP</w:t>
            </w:r>
            <w:proofErr w:type="spellEnd"/>
            <w:r w:rsidR="00DC49E1">
              <w:rPr>
                <w:rFonts w:asciiTheme="minorHAnsi" w:hAnsiTheme="minorHAnsi" w:cstheme="minorHAnsi"/>
                <w:sz w:val="18"/>
                <w:szCs w:val="18"/>
              </w:rPr>
              <w:t xml:space="preserve"> (MI-</w:t>
            </w:r>
            <w:proofErr w:type="spellStart"/>
            <w:r w:rsidR="00DC49E1">
              <w:rPr>
                <w:rFonts w:asciiTheme="minorHAnsi" w:hAnsiTheme="minorHAnsi" w:cstheme="minorHAnsi"/>
                <w:sz w:val="18"/>
                <w:szCs w:val="18"/>
              </w:rPr>
              <w:t>mhGAP</w:t>
            </w:r>
            <w:proofErr w:type="spellEnd"/>
            <w:r w:rsidR="00DC49E1">
              <w:rPr>
                <w:rFonts w:asciiTheme="minorHAnsi" w:hAnsiTheme="minorHAnsi" w:cstheme="minorHAnsi"/>
                <w:sz w:val="18"/>
                <w:szCs w:val="18"/>
              </w:rPr>
              <w:t>)</w:t>
            </w:r>
          </w:p>
          <w:p w14:paraId="536554D3" w14:textId="7079CD37" w:rsidR="004D7316" w:rsidRDefault="004D7316" w:rsidP="003076EA">
            <w:pPr>
              <w:pStyle w:val="PargrafodaLista"/>
              <w:widowControl w:val="0"/>
              <w:numPr>
                <w:ilvl w:val="0"/>
                <w:numId w:val="17"/>
              </w:num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Núcleo de Segurança do Paciente Estadual</w:t>
            </w:r>
          </w:p>
          <w:p w14:paraId="0BC29EE9" w14:textId="06D1ED91" w:rsidR="004D7316" w:rsidRPr="003076EA" w:rsidRDefault="004D7316" w:rsidP="003076EA">
            <w:pPr>
              <w:pStyle w:val="PargrafodaLista"/>
              <w:widowControl w:val="0"/>
              <w:numPr>
                <w:ilvl w:val="0"/>
                <w:numId w:val="17"/>
              </w:num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Núcleo de Segurança do Paciente Municipal</w:t>
            </w:r>
          </w:p>
          <w:p w14:paraId="1874EA29" w14:textId="515D616C" w:rsidR="00B11D7F" w:rsidRPr="007F7C1D" w:rsidRDefault="00A6613A" w:rsidP="00A6613A">
            <w:pPr>
              <w:spacing w:before="120"/>
              <w:jc w:val="both"/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3. 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Estabelecer ações</w:t>
            </w:r>
            <w:r w:rsidR="00167B11">
              <w:rPr>
                <w:rFonts w:asciiTheme="minorHAnsi" w:hAnsiTheme="minorHAnsi" w:cstheme="minorHAnsi"/>
                <w:sz w:val="18"/>
                <w:szCs w:val="18"/>
              </w:rPr>
              <w:t xml:space="preserve"> e registrá-las em plano de ação</w:t>
            </w:r>
          </w:p>
        </w:tc>
        <w:tc>
          <w:tcPr>
            <w:tcW w:w="3342" w:type="dxa"/>
            <w:shd w:val="clear" w:color="auto" w:fill="FFFFFF" w:themeFill="background1"/>
          </w:tcPr>
          <w:p w14:paraId="01BF9033" w14:textId="77777777" w:rsidR="00A6613A" w:rsidRDefault="00A6613A" w:rsidP="00A6613A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lastRenderedPageBreak/>
              <w:t>Procedimentos Operacionais Padrões (POP)</w:t>
            </w:r>
          </w:p>
          <w:p w14:paraId="2D0B9379" w14:textId="77777777" w:rsidR="00A6613A" w:rsidRDefault="00A6613A" w:rsidP="00A6613A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30256379" w14:textId="77777777" w:rsidR="00A6613A" w:rsidRDefault="00A6613A" w:rsidP="00A6613A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Plano de Ação – Grupo condutor Estadual (versão e-Planifica) </w:t>
            </w:r>
          </w:p>
          <w:p w14:paraId="5847E994" w14:textId="3C949125" w:rsidR="00B11D7F" w:rsidRPr="007F7C1D" w:rsidRDefault="00B11D7F" w:rsidP="002451CD">
            <w:pPr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</w:tr>
      <w:tr w:rsidR="00B11D7F" w:rsidRPr="007F7C1D" w14:paraId="5B5A54C4" w14:textId="77777777" w:rsidTr="000B6E59">
        <w:trPr>
          <w:trHeight w:val="210"/>
        </w:trPr>
        <w:tc>
          <w:tcPr>
            <w:tcW w:w="1271" w:type="dxa"/>
            <w:vMerge/>
            <w:shd w:val="clear" w:color="auto" w:fill="FFFFFF" w:themeFill="background1"/>
          </w:tcPr>
          <w:p w14:paraId="6C2E1C44" w14:textId="77777777" w:rsidR="00B11D7F" w:rsidRPr="007F7C1D" w:rsidRDefault="00B11D7F" w:rsidP="000B6E59">
            <w:pPr>
              <w:spacing w:before="240"/>
              <w:jc w:val="center"/>
              <w:rPr>
                <w:rFonts w:asciiTheme="minorHAnsi" w:hAnsiTheme="minorHAnsi" w:cstheme="minorHAnsi"/>
                <w:b/>
                <w:noProof/>
                <w:sz w:val="18"/>
                <w:szCs w:val="18"/>
              </w:rPr>
            </w:pPr>
          </w:p>
        </w:tc>
        <w:tc>
          <w:tcPr>
            <w:tcW w:w="3119" w:type="dxa"/>
            <w:shd w:val="clear" w:color="auto" w:fill="FFFFFF" w:themeFill="background1"/>
          </w:tcPr>
          <w:p w14:paraId="306C8D54" w14:textId="77777777" w:rsidR="00A6613A" w:rsidRDefault="00A6613A" w:rsidP="00A6613A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Atividade 6: Implementação dos processos</w:t>
            </w:r>
          </w:p>
          <w:p w14:paraId="4F768AB5" w14:textId="77777777" w:rsidR="00A6613A" w:rsidRDefault="00A6613A" w:rsidP="00A6613A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11B42EA1" w14:textId="5163E152" w:rsidR="00A6613A" w:rsidRDefault="00A6613A" w:rsidP="00A6613A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(Responsável: RT Estadual)</w:t>
            </w:r>
          </w:p>
          <w:p w14:paraId="486D870B" w14:textId="77777777" w:rsidR="00A6613A" w:rsidRDefault="00A6613A" w:rsidP="00A6613A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</w:p>
          <w:p w14:paraId="3FFF509E" w14:textId="2CE27F73" w:rsidR="00B11D7F" w:rsidRPr="007F7C1D" w:rsidRDefault="00A6613A" w:rsidP="00A6613A">
            <w:pPr>
              <w:spacing w:before="120"/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Tempo: 30 minutos</w:t>
            </w:r>
          </w:p>
        </w:tc>
        <w:tc>
          <w:tcPr>
            <w:tcW w:w="5670" w:type="dxa"/>
            <w:shd w:val="clear" w:color="auto" w:fill="FFFFFF" w:themeFill="background1"/>
          </w:tcPr>
          <w:p w14:paraId="0508DC91" w14:textId="56272EAF" w:rsidR="00A6613A" w:rsidRDefault="00A6613A" w:rsidP="00A6613A">
            <w:pPr>
              <w:widowControl w:val="0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1. Identificar como apoiar municípios para a implementação dos processos padronizados</w:t>
            </w:r>
          </w:p>
          <w:p w14:paraId="40026385" w14:textId="77777777" w:rsidR="00A6613A" w:rsidRDefault="00A6613A" w:rsidP="00A6613A">
            <w:pPr>
              <w:pStyle w:val="PargrafodaLista"/>
              <w:widowControl w:val="0"/>
              <w:ind w:left="453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36B0B72C" w14:textId="77777777" w:rsidR="00A6613A" w:rsidRDefault="00A6613A" w:rsidP="00A6613A">
            <w:pPr>
              <w:widowControl w:val="0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2. Estabelecer estratégias para a manutenção das boas práticas, identificadas por meio do monitoramento e avaliação dos processos</w:t>
            </w:r>
          </w:p>
          <w:p w14:paraId="346FE302" w14:textId="77777777" w:rsidR="00A6613A" w:rsidRDefault="00A6613A" w:rsidP="00A6613A">
            <w:pPr>
              <w:pStyle w:val="PargrafodaLista"/>
              <w:widowControl w:val="0"/>
              <w:ind w:left="453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40C4973D" w14:textId="43649D44" w:rsidR="00B11D7F" w:rsidRPr="007F7C1D" w:rsidRDefault="00A6613A" w:rsidP="00A6613A">
            <w:pPr>
              <w:jc w:val="both"/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3. Estabelecer um plano de apoio a implementação dos processos</w:t>
            </w:r>
          </w:p>
        </w:tc>
        <w:tc>
          <w:tcPr>
            <w:tcW w:w="3342" w:type="dxa"/>
            <w:shd w:val="clear" w:color="auto" w:fill="FFFFFF" w:themeFill="background1"/>
          </w:tcPr>
          <w:p w14:paraId="6C4B36A8" w14:textId="77777777" w:rsidR="00A6613A" w:rsidRDefault="00A6613A" w:rsidP="00A6613A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Plano de Ação – Grupo condutor Estadual (versão e-Planifica) </w:t>
            </w:r>
          </w:p>
          <w:p w14:paraId="50EAD0D5" w14:textId="3CC535D3" w:rsidR="00B11D7F" w:rsidRPr="007F7C1D" w:rsidRDefault="00B11D7F" w:rsidP="002451CD">
            <w:pPr>
              <w:spacing w:before="120"/>
              <w:jc w:val="both"/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</w:pPr>
          </w:p>
        </w:tc>
      </w:tr>
    </w:tbl>
    <w:p w14:paraId="7D859D42" w14:textId="77777777" w:rsidR="00F96382" w:rsidRDefault="00F96382" w:rsidP="00F96382"/>
    <w:sectPr w:rsidR="00F96382" w:rsidSect="00EB7C28">
      <w:headerReference w:type="even" r:id="rId10"/>
      <w:headerReference w:type="default" r:id="rId11"/>
      <w:headerReference w:type="first" r:id="rId12"/>
      <w:pgSz w:w="16838" w:h="11906" w:orient="landscape" w:code="9"/>
      <w:pgMar w:top="2694" w:right="1134" w:bottom="1134" w:left="1134" w:header="113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69E817" w14:textId="77777777" w:rsidR="004B17DB" w:rsidRDefault="004B17DB" w:rsidP="00F96382">
      <w:r>
        <w:separator/>
      </w:r>
    </w:p>
  </w:endnote>
  <w:endnote w:type="continuationSeparator" w:id="0">
    <w:p w14:paraId="7F8EAA22" w14:textId="77777777" w:rsidR="004B17DB" w:rsidRDefault="004B17DB" w:rsidP="00F963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">
    <w:altName w:val="Times"/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5AAF5E" w14:textId="77777777" w:rsidR="004B17DB" w:rsidRDefault="004B17DB" w:rsidP="00F96382">
      <w:r>
        <w:separator/>
      </w:r>
    </w:p>
  </w:footnote>
  <w:footnote w:type="continuationSeparator" w:id="0">
    <w:p w14:paraId="46B5E939" w14:textId="77777777" w:rsidR="004B17DB" w:rsidRDefault="004B17DB" w:rsidP="00F9638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65AFC8" w14:textId="77777777" w:rsidR="00F96382" w:rsidRDefault="000D20EE">
    <w:pPr>
      <w:pStyle w:val="Cabealho"/>
    </w:pPr>
    <w:r>
      <w:rPr>
        <w:noProof/>
      </w:rPr>
      <w:pict w14:anchorId="7C34229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9315282" o:spid="_x0000_s2065" type="#_x0000_t75" style="position:absolute;margin-left:0;margin-top:0;width:841.7pt;height:595.2pt;z-index:-251657216;mso-position-horizontal:center;mso-position-horizontal-relative:margin;mso-position-vertical:center;mso-position-vertical-relative:margin" o:allowincell="f">
          <v:imagedata r:id="rId1" o:title="Template Matrizes_SM na APS_Etapa 3-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30796D" w14:textId="7CB9D070" w:rsidR="00F96382" w:rsidRDefault="000D20EE">
    <w:pPr>
      <w:pStyle w:val="Cabealho"/>
    </w:pPr>
    <w:r>
      <w:rPr>
        <w:noProof/>
      </w:rPr>
      <w:pict w14:anchorId="55F9D82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941611" o:spid="_x0000_s2067" type="#_x0000_t75" style="position:absolute;margin-left:-56.25pt;margin-top:-134.7pt;width:841.7pt;height:595.2pt;z-index:-251656192;mso-position-horizontal-relative:margin;mso-position-vertical-relative:margin" o:allowincell="f">
          <v:imagedata r:id="rId1" o:title="Template Matrizes_SM na APS_Etapa 3-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494086" w14:textId="77777777" w:rsidR="00F96382" w:rsidRDefault="000D20EE">
    <w:pPr>
      <w:pStyle w:val="Cabealho"/>
    </w:pPr>
    <w:r>
      <w:rPr>
        <w:noProof/>
      </w:rPr>
      <w:pict w14:anchorId="4464E7C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9315281" o:spid="_x0000_s2064" type="#_x0000_t75" style="position:absolute;margin-left:0;margin-top:0;width:841.7pt;height:595.2pt;z-index:-251658240;mso-position-horizontal:center;mso-position-horizontal-relative:margin;mso-position-vertical:center;mso-position-vertical-relative:margin" o:allowincell="f">
          <v:imagedata r:id="rId1" o:title="Template Matrizes_SM na APS_Etapa 3-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872F34"/>
    <w:multiLevelType w:val="hybridMultilevel"/>
    <w:tmpl w:val="53B0070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9C3762"/>
    <w:multiLevelType w:val="hybridMultilevel"/>
    <w:tmpl w:val="D012DAD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4B6876"/>
    <w:multiLevelType w:val="hybridMultilevel"/>
    <w:tmpl w:val="89B2E6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5254613"/>
    <w:multiLevelType w:val="hybridMultilevel"/>
    <w:tmpl w:val="1A20A7D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7E738E"/>
    <w:multiLevelType w:val="hybridMultilevel"/>
    <w:tmpl w:val="C8D2CAA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2DC6793"/>
    <w:multiLevelType w:val="multilevel"/>
    <w:tmpl w:val="99ACF5C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3B6A7FFC"/>
    <w:multiLevelType w:val="hybridMultilevel"/>
    <w:tmpl w:val="17D6EDC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E910FE9"/>
    <w:multiLevelType w:val="hybridMultilevel"/>
    <w:tmpl w:val="084E09F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BAB1BB4"/>
    <w:multiLevelType w:val="hybridMultilevel"/>
    <w:tmpl w:val="E40C5DB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D9F03A8"/>
    <w:multiLevelType w:val="hybridMultilevel"/>
    <w:tmpl w:val="6A00021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F217C3C"/>
    <w:multiLevelType w:val="hybridMultilevel"/>
    <w:tmpl w:val="AF66843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02B37D9"/>
    <w:multiLevelType w:val="hybridMultilevel"/>
    <w:tmpl w:val="6E4E30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355189A"/>
    <w:multiLevelType w:val="hybridMultilevel"/>
    <w:tmpl w:val="0D2A593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9C111B4"/>
    <w:multiLevelType w:val="hybridMultilevel"/>
    <w:tmpl w:val="8F646F6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F1550CD"/>
    <w:multiLevelType w:val="hybridMultilevel"/>
    <w:tmpl w:val="338859E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8D73543"/>
    <w:multiLevelType w:val="hybridMultilevel"/>
    <w:tmpl w:val="FB56A51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D125E19"/>
    <w:multiLevelType w:val="hybridMultilevel"/>
    <w:tmpl w:val="6F14CDB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3"/>
  </w:num>
  <w:num w:numId="3">
    <w:abstractNumId w:val="7"/>
  </w:num>
  <w:num w:numId="4">
    <w:abstractNumId w:val="0"/>
  </w:num>
  <w:num w:numId="5">
    <w:abstractNumId w:val="15"/>
  </w:num>
  <w:num w:numId="6">
    <w:abstractNumId w:val="11"/>
  </w:num>
  <w:num w:numId="7">
    <w:abstractNumId w:val="4"/>
  </w:num>
  <w:num w:numId="8">
    <w:abstractNumId w:val="6"/>
  </w:num>
  <w:num w:numId="9">
    <w:abstractNumId w:val="1"/>
  </w:num>
  <w:num w:numId="10">
    <w:abstractNumId w:val="8"/>
  </w:num>
  <w:num w:numId="11">
    <w:abstractNumId w:val="2"/>
  </w:num>
  <w:num w:numId="12">
    <w:abstractNumId w:val="14"/>
  </w:num>
  <w:num w:numId="13">
    <w:abstractNumId w:val="10"/>
  </w:num>
  <w:num w:numId="14">
    <w:abstractNumId w:val="16"/>
  </w:num>
  <w:num w:numId="15">
    <w:abstractNumId w:val="5"/>
  </w:num>
  <w:num w:numId="16">
    <w:abstractNumId w:val="9"/>
  </w:num>
  <w:num w:numId="1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hyphenationZone w:val="425"/>
  <w:characterSpacingControl w:val="doNotCompress"/>
  <w:hdrShapeDefaults>
    <o:shapedefaults v:ext="edit" spidmax="206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6382"/>
    <w:rsid w:val="000C7A96"/>
    <w:rsid w:val="000D0649"/>
    <w:rsid w:val="000D20EE"/>
    <w:rsid w:val="00167B11"/>
    <w:rsid w:val="00190848"/>
    <w:rsid w:val="001C481F"/>
    <w:rsid w:val="001D2B24"/>
    <w:rsid w:val="002451CD"/>
    <w:rsid w:val="002A25BA"/>
    <w:rsid w:val="002B7E40"/>
    <w:rsid w:val="002D3200"/>
    <w:rsid w:val="003076EA"/>
    <w:rsid w:val="003F20FD"/>
    <w:rsid w:val="0043580C"/>
    <w:rsid w:val="00496728"/>
    <w:rsid w:val="004B17DB"/>
    <w:rsid w:val="004D7316"/>
    <w:rsid w:val="00552F4D"/>
    <w:rsid w:val="005607E3"/>
    <w:rsid w:val="00613886"/>
    <w:rsid w:val="00636B13"/>
    <w:rsid w:val="00656E6E"/>
    <w:rsid w:val="00663F00"/>
    <w:rsid w:val="00685369"/>
    <w:rsid w:val="007561DB"/>
    <w:rsid w:val="008C0D2A"/>
    <w:rsid w:val="00960B95"/>
    <w:rsid w:val="009B30CA"/>
    <w:rsid w:val="00A5227B"/>
    <w:rsid w:val="00A6613A"/>
    <w:rsid w:val="00AF2826"/>
    <w:rsid w:val="00B04B1E"/>
    <w:rsid w:val="00B11D7F"/>
    <w:rsid w:val="00B3799D"/>
    <w:rsid w:val="00BA6FF9"/>
    <w:rsid w:val="00DC49E1"/>
    <w:rsid w:val="00EB32EE"/>
    <w:rsid w:val="00EB7C28"/>
    <w:rsid w:val="00F61C73"/>
    <w:rsid w:val="00F962B6"/>
    <w:rsid w:val="00F96382"/>
    <w:rsid w:val="00FC65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8"/>
    <o:shapelayout v:ext="edit">
      <o:idmap v:ext="edit" data="1"/>
    </o:shapelayout>
  </w:shapeDefaults>
  <w:decimalSymbol w:val=","/>
  <w:listSeparator w:val=";"/>
  <w14:docId w14:val="64FC84FD"/>
  <w15:chartTrackingRefBased/>
  <w15:docId w15:val="{E12BBD6C-C2B2-4206-9AFE-F1CD23FA71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Textos"/>
    <w:qFormat/>
    <w:rsid w:val="00F9638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F9638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nfaseIntensa">
    <w:name w:val="Intense Emphasis"/>
    <w:aliases w:val="Versículos"/>
    <w:basedOn w:val="Fontepargpadro"/>
    <w:uiPriority w:val="21"/>
    <w:qFormat/>
    <w:rsid w:val="00960B95"/>
    <w:rPr>
      <w:rFonts w:asciiTheme="minorHAnsi" w:hAnsiTheme="minorHAnsi"/>
      <w:b/>
      <w:i/>
      <w:iCs/>
      <w:color w:val="2F5496" w:themeColor="accent5" w:themeShade="BF"/>
      <w:sz w:val="22"/>
    </w:rPr>
  </w:style>
  <w:style w:type="paragraph" w:styleId="Cabealho">
    <w:name w:val="header"/>
    <w:basedOn w:val="Normal"/>
    <w:link w:val="CabealhoChar"/>
    <w:uiPriority w:val="99"/>
    <w:unhideWhenUsed/>
    <w:rsid w:val="00F96382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F96382"/>
    <w:rPr>
      <w:rFonts w:ascii="Calibri" w:hAnsi="Calibri"/>
      <w:sz w:val="24"/>
    </w:rPr>
  </w:style>
  <w:style w:type="paragraph" w:styleId="Rodap">
    <w:name w:val="footer"/>
    <w:basedOn w:val="Normal"/>
    <w:link w:val="RodapChar"/>
    <w:uiPriority w:val="99"/>
    <w:unhideWhenUsed/>
    <w:rsid w:val="00F96382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F96382"/>
    <w:rPr>
      <w:rFonts w:ascii="Calibri" w:hAnsi="Calibri"/>
      <w:sz w:val="24"/>
    </w:rPr>
  </w:style>
  <w:style w:type="character" w:customStyle="1" w:styleId="Ttulo1Char">
    <w:name w:val="Título 1 Char"/>
    <w:basedOn w:val="Fontepargpadro"/>
    <w:link w:val="Ttulo1"/>
    <w:uiPriority w:val="9"/>
    <w:rsid w:val="00F9638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table" w:styleId="Tabelacomgrade">
    <w:name w:val="Table Grid"/>
    <w:basedOn w:val="Tabelanormal"/>
    <w:uiPriority w:val="39"/>
    <w:rsid w:val="00F96382"/>
    <w:pPr>
      <w:spacing w:after="0" w:line="240" w:lineRule="auto"/>
    </w:pPr>
    <w:rPr>
      <w:rFonts w:eastAsiaTheme="minorEastAsia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aliases w:val="Normal com bullets"/>
    <w:basedOn w:val="Normal"/>
    <w:link w:val="PargrafodaListaChar"/>
    <w:uiPriority w:val="34"/>
    <w:qFormat/>
    <w:rsid w:val="00B11D7F"/>
    <w:pPr>
      <w:ind w:left="720"/>
      <w:contextualSpacing/>
    </w:pPr>
    <w:rPr>
      <w:rFonts w:ascii="Times" w:hAnsi="Times"/>
      <w:sz w:val="20"/>
      <w:szCs w:val="20"/>
    </w:rPr>
  </w:style>
  <w:style w:type="character" w:customStyle="1" w:styleId="PargrafodaListaChar">
    <w:name w:val="Parágrafo da Lista Char"/>
    <w:aliases w:val="Normal com bullets Char"/>
    <w:link w:val="PargrafodaLista"/>
    <w:uiPriority w:val="34"/>
    <w:locked/>
    <w:rsid w:val="00A6613A"/>
    <w:rPr>
      <w:rFonts w:ascii="Times" w:eastAsia="Times New Roman" w:hAnsi="Times" w:cs="Times New Roman"/>
      <w:sz w:val="20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82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4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13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33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9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03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77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87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7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85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84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09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90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96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09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EB67D6-3386-4679-9917-94717A6E69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3</Pages>
  <Words>646</Words>
  <Characters>3494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Ana Karina de Sousa Gadelha</cp:lastModifiedBy>
  <cp:revision>14</cp:revision>
  <dcterms:created xsi:type="dcterms:W3CDTF">2022-03-31T12:13:00Z</dcterms:created>
  <dcterms:modified xsi:type="dcterms:W3CDTF">2023-02-16T19:52:00Z</dcterms:modified>
</cp:coreProperties>
</file>