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XSpec="center" w:tblpY="596"/>
        <w:tblW w:w="136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86"/>
        <w:gridCol w:w="2478"/>
        <w:gridCol w:w="2226"/>
        <w:gridCol w:w="1642"/>
        <w:gridCol w:w="1391"/>
        <w:gridCol w:w="1517"/>
        <w:gridCol w:w="312"/>
        <w:gridCol w:w="2556"/>
      </w:tblGrid>
      <w:tr w:rsidR="00D142A3" w:rsidRPr="00D142A3" w14:paraId="0EA4B868" w14:textId="77777777" w:rsidTr="00D142A3">
        <w:trPr>
          <w:trHeight w:val="220"/>
        </w:trPr>
        <w:tc>
          <w:tcPr>
            <w:tcW w:w="13608" w:type="dxa"/>
            <w:gridSpan w:val="8"/>
            <w:shd w:val="clear" w:color="auto" w:fill="005741"/>
          </w:tcPr>
          <w:p w14:paraId="3A7AA8A6" w14:textId="77777777" w:rsidR="00D142A3" w:rsidRPr="00D142A3" w:rsidRDefault="00D142A3" w:rsidP="000607CE">
            <w:pPr>
              <w:ind w:left="22" w:right="-5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bookmarkStart w:id="0" w:name="_Hlk85036048"/>
            <w:bookmarkStart w:id="1" w:name="_GoBack"/>
            <w:bookmarkEnd w:id="1"/>
            <w:r w:rsidRPr="00D142A3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Etapa 2 - Oficina de Planejamento SES </w:t>
            </w:r>
          </w:p>
        </w:tc>
      </w:tr>
      <w:tr w:rsidR="00D142A3" w:rsidRPr="00D142A3" w14:paraId="0B5F8724" w14:textId="77777777" w:rsidTr="00D142A3">
        <w:trPr>
          <w:trHeight w:val="13"/>
        </w:trPr>
        <w:tc>
          <w:tcPr>
            <w:tcW w:w="13608" w:type="dxa"/>
            <w:gridSpan w:val="8"/>
            <w:shd w:val="clear" w:color="auto" w:fill="005741"/>
          </w:tcPr>
          <w:p w14:paraId="604327ED" w14:textId="77777777" w:rsidR="00D142A3" w:rsidRPr="00D142A3" w:rsidRDefault="00D142A3" w:rsidP="000607CE">
            <w:pPr>
              <w:ind w:left="3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Estudar (S) </w:t>
            </w:r>
          </w:p>
        </w:tc>
      </w:tr>
      <w:tr w:rsidR="00D142A3" w:rsidRPr="00D142A3" w14:paraId="2AE8E686" w14:textId="77777777" w:rsidTr="00D142A3">
        <w:trPr>
          <w:trHeight w:val="20"/>
        </w:trPr>
        <w:tc>
          <w:tcPr>
            <w:tcW w:w="1486" w:type="dxa"/>
            <w:vMerge w:val="restart"/>
            <w:shd w:val="clear" w:color="auto" w:fill="auto"/>
          </w:tcPr>
          <w:p w14:paraId="6AD033F6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  <w:p w14:paraId="506653EF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szCs w:val="18"/>
              </w:rPr>
            </w:pPr>
          </w:p>
          <w:p w14:paraId="00AEE380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drawing>
                <wp:inline distT="0" distB="0" distL="0" distR="0" wp14:anchorId="3EE5064D" wp14:editId="732F9089">
                  <wp:extent cx="652007" cy="652007"/>
                  <wp:effectExtent l="0" t="0" r="0" b="0"/>
                  <wp:docPr id="2" name="Imagem 2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700" cy="6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42A3">
              <w:rPr>
                <w:rFonts w:asciiTheme="minorHAnsi" w:hAnsiTheme="minorHAnsi" w:cstheme="minorHAnsi"/>
                <w:bCs/>
                <w:szCs w:val="18"/>
              </w:rPr>
              <w:t xml:space="preserve"> </w:t>
            </w:r>
          </w:p>
        </w:tc>
        <w:tc>
          <w:tcPr>
            <w:tcW w:w="2478" w:type="dxa"/>
            <w:shd w:val="clear" w:color="auto" w:fill="auto"/>
          </w:tcPr>
          <w:p w14:paraId="505A59A6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352E1F55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2556" w:type="dxa"/>
            <w:shd w:val="clear" w:color="auto" w:fill="auto"/>
          </w:tcPr>
          <w:p w14:paraId="4574BFA5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Material de Apoio</w:t>
            </w:r>
          </w:p>
        </w:tc>
      </w:tr>
      <w:tr w:rsidR="00D142A3" w:rsidRPr="00D142A3" w14:paraId="07A94643" w14:textId="77777777" w:rsidTr="00D142A3">
        <w:trPr>
          <w:trHeight w:val="755"/>
        </w:trPr>
        <w:tc>
          <w:tcPr>
            <w:tcW w:w="1486" w:type="dxa"/>
            <w:vMerge/>
            <w:shd w:val="clear" w:color="auto" w:fill="auto"/>
          </w:tcPr>
          <w:p w14:paraId="43E06464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14:paraId="127835A2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Atividade 1: Monitoramento do plano de ação </w:t>
            </w:r>
          </w:p>
          <w:p w14:paraId="28AE5182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4279B0E8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(Responsável: RT estadual)</w:t>
            </w:r>
          </w:p>
          <w:p w14:paraId="51849576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Cs w:val="18"/>
              </w:rPr>
            </w:pPr>
          </w:p>
          <w:p w14:paraId="6666C042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Tempo: 1 hora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0EEA8F81" w14:textId="77777777" w:rsidR="00D142A3" w:rsidRPr="00D142A3" w:rsidRDefault="00D142A3" w:rsidP="000607CE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Revisar as ações do plano de ação pactuado na etapa anterior. Apresentar atividades realizadas a partir do último plano de ação, atentar-se ao cumprimento do prazo, conformidade com o planejado, avaliação do resultado ou produto elaborado e registro.</w:t>
            </w:r>
          </w:p>
        </w:tc>
        <w:tc>
          <w:tcPr>
            <w:tcW w:w="2556" w:type="dxa"/>
            <w:vMerge w:val="restart"/>
            <w:shd w:val="clear" w:color="auto" w:fill="auto"/>
          </w:tcPr>
          <w:p w14:paraId="578FEE13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</w:t>
            </w:r>
          </w:p>
          <w:p w14:paraId="47AD412B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5CA9E889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Plano de Ação – Grupo Condutor SES</w:t>
            </w:r>
          </w:p>
          <w:p w14:paraId="7D4AA868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342B996A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Cs w:val="18"/>
              </w:rPr>
            </w:pPr>
          </w:p>
        </w:tc>
      </w:tr>
      <w:tr w:rsidR="00D142A3" w:rsidRPr="00D142A3" w14:paraId="5538F23F" w14:textId="77777777" w:rsidTr="00D142A3">
        <w:trPr>
          <w:trHeight w:val="854"/>
        </w:trPr>
        <w:tc>
          <w:tcPr>
            <w:tcW w:w="1486" w:type="dxa"/>
            <w:vMerge/>
            <w:shd w:val="clear" w:color="auto" w:fill="auto"/>
          </w:tcPr>
          <w:p w14:paraId="03F92826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14:paraId="0885E8F0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shd w:val="clear" w:color="auto" w:fill="auto"/>
          </w:tcPr>
          <w:p w14:paraId="1445FC55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Identificar ações não realizadas, parcialmente ou totalmente, discutir a justificativa do não cumprimento, investigar possíveis fatores causais e direcioná-los para o plano de ação que será acordado no final da oficina vigente, confirmando a necessidade da ação planejada e definindo novo prazo. Também se faz importante compreender que até as ações totalmente realizadas podem ser revistas, como monitoramento da boa prática.</w:t>
            </w:r>
          </w:p>
        </w:tc>
        <w:tc>
          <w:tcPr>
            <w:tcW w:w="2556" w:type="dxa"/>
            <w:vMerge/>
            <w:shd w:val="clear" w:color="auto" w:fill="auto"/>
          </w:tcPr>
          <w:p w14:paraId="5BEE04BF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D142A3" w:rsidRPr="00D142A3" w14:paraId="435E5816" w14:textId="77777777" w:rsidTr="00D142A3">
        <w:trPr>
          <w:trHeight w:val="262"/>
        </w:trPr>
        <w:tc>
          <w:tcPr>
            <w:tcW w:w="13608" w:type="dxa"/>
            <w:gridSpan w:val="8"/>
            <w:shd w:val="clear" w:color="auto" w:fill="005741"/>
          </w:tcPr>
          <w:p w14:paraId="04B23315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D142A3" w:rsidRPr="00D142A3" w14:paraId="6E7B0A6E" w14:textId="77777777" w:rsidTr="00D142A3">
        <w:trPr>
          <w:trHeight w:val="262"/>
        </w:trPr>
        <w:tc>
          <w:tcPr>
            <w:tcW w:w="1486" w:type="dxa"/>
            <w:vMerge w:val="restart"/>
            <w:shd w:val="clear" w:color="auto" w:fill="FFFFFF" w:themeFill="background1"/>
          </w:tcPr>
          <w:p w14:paraId="15662B52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P</w:t>
            </w:r>
          </w:p>
          <w:p w14:paraId="0B98AEC7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drawing>
                <wp:inline distT="0" distB="0" distL="0" distR="0" wp14:anchorId="02C8CC70" wp14:editId="6C57911E">
                  <wp:extent cx="723569" cy="723569"/>
                  <wp:effectExtent l="0" t="0" r="635" b="635"/>
                  <wp:docPr id="5" name="Imagem 5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208" cy="7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shd w:val="clear" w:color="auto" w:fill="FFFFFF" w:themeFill="background1"/>
          </w:tcPr>
          <w:p w14:paraId="7B75AE6E" w14:textId="77777777" w:rsidR="00D142A3" w:rsidRPr="00D142A3" w:rsidRDefault="00D142A3" w:rsidP="000607C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7088" w:type="dxa"/>
            <w:gridSpan w:val="5"/>
            <w:shd w:val="clear" w:color="auto" w:fill="FFFFFF" w:themeFill="background1"/>
          </w:tcPr>
          <w:p w14:paraId="6CB19D41" w14:textId="77777777" w:rsidR="00D142A3" w:rsidRPr="00D142A3" w:rsidRDefault="00D142A3" w:rsidP="000607C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2556" w:type="dxa"/>
            <w:shd w:val="clear" w:color="auto" w:fill="FFFFFF" w:themeFill="background1"/>
          </w:tcPr>
          <w:p w14:paraId="74EACB02" w14:textId="77777777" w:rsidR="00D142A3" w:rsidRPr="00D142A3" w:rsidRDefault="00D142A3" w:rsidP="000607C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Material de Apoio</w:t>
            </w:r>
          </w:p>
        </w:tc>
      </w:tr>
      <w:bookmarkEnd w:id="0"/>
      <w:tr w:rsidR="00D142A3" w:rsidRPr="00D142A3" w14:paraId="6E017B1E" w14:textId="77777777" w:rsidTr="00D142A3">
        <w:trPr>
          <w:trHeight w:val="262"/>
        </w:trPr>
        <w:tc>
          <w:tcPr>
            <w:tcW w:w="1486" w:type="dxa"/>
            <w:vMerge/>
            <w:shd w:val="clear" w:color="auto" w:fill="FFFFFF" w:themeFill="background1"/>
          </w:tcPr>
          <w:p w14:paraId="014BFDCC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FFFFFF" w:themeFill="background1"/>
          </w:tcPr>
          <w:p w14:paraId="5B543ADF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Atividade 2: Apresentação da Etapa 2</w:t>
            </w:r>
          </w:p>
          <w:p w14:paraId="49636CF5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0657C02F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(Responsável: Consultor ou consultora e RT estadual)</w:t>
            </w:r>
          </w:p>
          <w:p w14:paraId="6F7481FE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63ABF2F2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Tempo: 30 minutos</w:t>
            </w:r>
          </w:p>
        </w:tc>
        <w:tc>
          <w:tcPr>
            <w:tcW w:w="7088" w:type="dxa"/>
            <w:gridSpan w:val="5"/>
            <w:shd w:val="clear" w:color="auto" w:fill="FFFFFF" w:themeFill="background1"/>
          </w:tcPr>
          <w:p w14:paraId="5694098D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Apresentação breve da Etapa 2 e discussão da necessidade de customização da proposta padrão apresentada.</w:t>
            </w:r>
          </w:p>
        </w:tc>
        <w:tc>
          <w:tcPr>
            <w:tcW w:w="2556" w:type="dxa"/>
            <w:shd w:val="clear" w:color="auto" w:fill="FFFFFF" w:themeFill="background1"/>
          </w:tcPr>
          <w:p w14:paraId="083F45AF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</w:t>
            </w:r>
          </w:p>
          <w:p w14:paraId="7E610DC8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6C5AAF3C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sz w:val="18"/>
                <w:szCs w:val="18"/>
              </w:rPr>
              <w:t>Carteira de Serviços da AAE</w:t>
            </w:r>
          </w:p>
        </w:tc>
      </w:tr>
      <w:tr w:rsidR="00D142A3" w:rsidRPr="00D142A3" w14:paraId="721ECF8F" w14:textId="77777777" w:rsidTr="00D142A3">
        <w:trPr>
          <w:trHeight w:val="262"/>
        </w:trPr>
        <w:tc>
          <w:tcPr>
            <w:tcW w:w="1486" w:type="dxa"/>
            <w:vMerge/>
            <w:shd w:val="clear" w:color="auto" w:fill="FFFFFF" w:themeFill="background1"/>
          </w:tcPr>
          <w:p w14:paraId="49DD2482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FFFFFF" w:themeFill="background1"/>
          </w:tcPr>
          <w:p w14:paraId="43CE7DBF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Atividade 3: Mobilização de recursos e atores para operacionalização da Etapa 2</w:t>
            </w:r>
          </w:p>
          <w:p w14:paraId="63BADF27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130FC20C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(Responsável: RT estadual)</w:t>
            </w:r>
          </w:p>
          <w:p w14:paraId="5E9408E5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0261E6B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Tempo: 1 hora e 30 minutos </w:t>
            </w:r>
          </w:p>
        </w:tc>
        <w:tc>
          <w:tcPr>
            <w:tcW w:w="7088" w:type="dxa"/>
            <w:gridSpan w:val="5"/>
            <w:shd w:val="clear" w:color="auto" w:fill="FFFFFF" w:themeFill="background1"/>
          </w:tcPr>
          <w:p w14:paraId="0169D7ED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Checagem dos recursos e atores necessários para operacionalização da Etapa 2 para APS/AAE: Cronograma com previsão de proteção de agenda das equipes (reorganização das agendas de atendimentos e garantia de que participem das atividades), itens importantes para viabilização do </w:t>
            </w:r>
            <w:r w:rsidRPr="00D142A3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</w:rPr>
              <w:t>Workshop</w:t>
            </w: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e oficinas tutoriais 2.1 e 2.2, unidades em conformidade, tutores em conformidade, qualificação dos atores necessários para apoiar o processo de tutoria. </w:t>
            </w:r>
          </w:p>
        </w:tc>
        <w:tc>
          <w:tcPr>
            <w:tcW w:w="2556" w:type="dxa"/>
            <w:shd w:val="clear" w:color="auto" w:fill="FFFFFF" w:themeFill="background1"/>
          </w:tcPr>
          <w:p w14:paraId="548D45AF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</w:t>
            </w:r>
          </w:p>
          <w:p w14:paraId="4AB73952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D142A3" w:rsidRPr="00D142A3" w14:paraId="74170A18" w14:textId="77777777" w:rsidTr="00D142A3">
        <w:trPr>
          <w:trHeight w:val="2342"/>
        </w:trPr>
        <w:tc>
          <w:tcPr>
            <w:tcW w:w="1486" w:type="dxa"/>
            <w:vMerge/>
            <w:shd w:val="clear" w:color="auto" w:fill="FFFFFF" w:themeFill="background1"/>
          </w:tcPr>
          <w:p w14:paraId="230D99D0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FFFFFF" w:themeFill="background1"/>
          </w:tcPr>
          <w:p w14:paraId="5BD27396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Atividade 4:</w:t>
            </w:r>
            <w:r w:rsidRPr="00D142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Território da Região de Saúde</w:t>
            </w:r>
          </w:p>
          <w:p w14:paraId="33A93615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7D8C8F61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(Responsável: RT estadual)</w:t>
            </w:r>
          </w:p>
          <w:p w14:paraId="14656E95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125004CD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Tempo: 1 hora</w:t>
            </w:r>
          </w:p>
        </w:tc>
        <w:tc>
          <w:tcPr>
            <w:tcW w:w="7088" w:type="dxa"/>
            <w:gridSpan w:val="5"/>
            <w:shd w:val="clear" w:color="auto" w:fill="FFFFFF" w:themeFill="background1"/>
          </w:tcPr>
          <w:p w14:paraId="22D4E891" w14:textId="77777777" w:rsidR="00D142A3" w:rsidRPr="00D142A3" w:rsidRDefault="00D142A3" w:rsidP="000607CE">
            <w:pPr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D142A3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Discutir com o Grupo Condutor Estadual sobre o mapeamento e conhecimento do território da região de saúde, visando fortalecer a relação entre a APS e AAE:</w:t>
            </w:r>
          </w:p>
          <w:p w14:paraId="5CEAD013" w14:textId="77777777" w:rsidR="00D142A3" w:rsidRPr="00D142A3" w:rsidRDefault="00D142A3" w:rsidP="00D142A3">
            <w:pPr>
              <w:pStyle w:val="PargrafodaLista"/>
              <w:numPr>
                <w:ilvl w:val="0"/>
                <w:numId w:val="36"/>
              </w:numPr>
              <w:ind w:left="88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Mapeamento do número de unidades vinculadas ao ambulatório especializado</w:t>
            </w:r>
          </w:p>
          <w:p w14:paraId="373D5B18" w14:textId="77777777" w:rsidR="00D142A3" w:rsidRPr="00D142A3" w:rsidRDefault="00D142A3" w:rsidP="00D142A3">
            <w:pPr>
              <w:pStyle w:val="PargrafodaLista"/>
              <w:numPr>
                <w:ilvl w:val="0"/>
                <w:numId w:val="36"/>
              </w:numPr>
              <w:ind w:left="88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Pactuação em CIR e/ou CIB do território do ambulatório especializado</w:t>
            </w:r>
          </w:p>
          <w:p w14:paraId="47DC7AAA" w14:textId="77777777" w:rsidR="00D142A3" w:rsidRPr="00D142A3" w:rsidRDefault="00D142A3" w:rsidP="00D142A3">
            <w:pPr>
              <w:pStyle w:val="PargrafodaLista"/>
              <w:numPr>
                <w:ilvl w:val="0"/>
                <w:numId w:val="36"/>
              </w:numPr>
              <w:ind w:left="88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Conhecimento do apoio diagnóstico na região</w:t>
            </w:r>
          </w:p>
          <w:p w14:paraId="705AA884" w14:textId="77777777" w:rsidR="00D142A3" w:rsidRPr="00D142A3" w:rsidRDefault="00D142A3" w:rsidP="00D142A3">
            <w:pPr>
              <w:pStyle w:val="PargrafodaLista"/>
              <w:numPr>
                <w:ilvl w:val="0"/>
                <w:numId w:val="36"/>
              </w:numPr>
              <w:ind w:left="88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Conhecimento do transporte sanitário da região</w:t>
            </w:r>
          </w:p>
          <w:p w14:paraId="60FFCB35" w14:textId="77777777" w:rsidR="00D142A3" w:rsidRPr="00D142A3" w:rsidRDefault="00D142A3" w:rsidP="00D142A3">
            <w:pPr>
              <w:pStyle w:val="PargrafodaLista"/>
              <w:numPr>
                <w:ilvl w:val="0"/>
                <w:numId w:val="36"/>
              </w:numPr>
              <w:ind w:left="88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Conhecimento do sistema de prontuários eletrônicos na região (APS e AAE)</w:t>
            </w:r>
          </w:p>
          <w:p w14:paraId="5023A8D0" w14:textId="77777777" w:rsidR="00D142A3" w:rsidRPr="00D142A3" w:rsidRDefault="00D142A3" w:rsidP="00D142A3">
            <w:pPr>
              <w:pStyle w:val="PargrafodaLista"/>
              <w:numPr>
                <w:ilvl w:val="0"/>
                <w:numId w:val="36"/>
              </w:numPr>
              <w:ind w:left="8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Conhecimento dos </w:t>
            </w:r>
            <w:r w:rsidRPr="00D142A3">
              <w:rPr>
                <w:rFonts w:asciiTheme="minorHAnsi" w:hAnsiTheme="minorHAnsi" w:cstheme="minorHAnsi"/>
                <w:sz w:val="18"/>
                <w:szCs w:val="18"/>
              </w:rPr>
              <w:t>fluxos e pontos de atenção para a macrorregião de saúde</w:t>
            </w:r>
          </w:p>
          <w:p w14:paraId="0310175F" w14:textId="77777777" w:rsidR="00D142A3" w:rsidRPr="00D142A3" w:rsidRDefault="00D142A3" w:rsidP="000607C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sz w:val="18"/>
                <w:szCs w:val="18"/>
              </w:rPr>
              <w:t>Considerar as pactuações necessárias para ajustes dos processos, e considerar também que são processos trabalhados tanto na APS quanto na AAE.</w:t>
            </w:r>
          </w:p>
        </w:tc>
        <w:tc>
          <w:tcPr>
            <w:tcW w:w="2556" w:type="dxa"/>
            <w:shd w:val="clear" w:color="auto" w:fill="FFFFFF" w:themeFill="background1"/>
          </w:tcPr>
          <w:p w14:paraId="1B5D48E4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</w:t>
            </w:r>
          </w:p>
          <w:p w14:paraId="64C22134" w14:textId="77777777" w:rsidR="00D142A3" w:rsidRPr="00D142A3" w:rsidRDefault="00D142A3" w:rsidP="000607CE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  <w:highlight w:val="yellow"/>
              </w:rPr>
            </w:pPr>
          </w:p>
          <w:p w14:paraId="0680B896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Roteiro para conhecimento do território da AAE </w:t>
            </w:r>
          </w:p>
          <w:p w14:paraId="13360D2A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1BA3C05A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D142A3" w:rsidRPr="00D142A3" w14:paraId="1044FA49" w14:textId="77777777" w:rsidTr="00D142A3">
        <w:trPr>
          <w:trHeight w:val="2236"/>
        </w:trPr>
        <w:tc>
          <w:tcPr>
            <w:tcW w:w="1486" w:type="dxa"/>
            <w:vMerge/>
            <w:shd w:val="clear" w:color="auto" w:fill="FFFFFF" w:themeFill="background1"/>
          </w:tcPr>
          <w:p w14:paraId="32EB2CE9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FFFFFF" w:themeFill="background1"/>
          </w:tcPr>
          <w:p w14:paraId="0326B998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Atividade 5: Discutindo Macroprocessos básicos da APS</w:t>
            </w:r>
          </w:p>
          <w:p w14:paraId="7FAAB29D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(Responsável: RT estadual)</w:t>
            </w:r>
          </w:p>
          <w:p w14:paraId="52932C4B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7317225E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trike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Tempo: 30 minutos</w:t>
            </w:r>
          </w:p>
        </w:tc>
        <w:tc>
          <w:tcPr>
            <w:tcW w:w="7088" w:type="dxa"/>
            <w:gridSpan w:val="5"/>
            <w:shd w:val="clear" w:color="auto" w:fill="FFFFFF" w:themeFill="background1"/>
          </w:tcPr>
          <w:p w14:paraId="598E6A48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Realizar discussão com Grupo Condutor Estadual sobre os macroprocessos específicos da Subetapa 2.1 na APS, verificando como se apresentam no contexto estadual. Discutir principalmente sobre os aspectos:</w:t>
            </w:r>
          </w:p>
          <w:p w14:paraId="479028FE" w14:textId="77777777" w:rsidR="00D142A3" w:rsidRPr="00D142A3" w:rsidRDefault="00D142A3" w:rsidP="00D142A3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Territorialização como categoria de análise social (trazer elementos de olhar da gestão sobre a territorialização)</w:t>
            </w:r>
          </w:p>
          <w:p w14:paraId="00817424" w14:textId="77777777" w:rsidR="00D142A3" w:rsidRPr="00D142A3" w:rsidRDefault="00D142A3" w:rsidP="00D142A3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Conhecimento da população da área de abrangência da unidade por meio do cadastro: Olhar para o indicador do cadastro analisando os indicadores de desempenho do Previne Brasil na região, considerando o cadastramento</w:t>
            </w:r>
          </w:p>
          <w:p w14:paraId="015130B8" w14:textId="77777777" w:rsidR="00D142A3" w:rsidRPr="00D142A3" w:rsidRDefault="00D142A3" w:rsidP="00D142A3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Estratificação de risco das famílias por vulnerabilidade</w:t>
            </w:r>
          </w:p>
          <w:p w14:paraId="22C6B9B2" w14:textId="77777777" w:rsidR="00D142A3" w:rsidRPr="00D142A3" w:rsidRDefault="00D142A3" w:rsidP="00D142A3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Identificação das subpopulações-alvo por fator de risco ou condição de saúde</w:t>
            </w:r>
          </w:p>
        </w:tc>
        <w:tc>
          <w:tcPr>
            <w:tcW w:w="2556" w:type="dxa"/>
            <w:shd w:val="clear" w:color="auto" w:fill="FFFFFF" w:themeFill="background1"/>
          </w:tcPr>
          <w:p w14:paraId="3CCE9F24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</w:t>
            </w:r>
          </w:p>
          <w:p w14:paraId="5DBBFF7B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D142A3" w:rsidRPr="00D142A3" w14:paraId="0FE9EBBD" w14:textId="77777777" w:rsidTr="00D142A3">
        <w:trPr>
          <w:trHeight w:val="262"/>
        </w:trPr>
        <w:tc>
          <w:tcPr>
            <w:tcW w:w="1486" w:type="dxa"/>
            <w:vMerge/>
            <w:shd w:val="clear" w:color="auto" w:fill="FFFFFF" w:themeFill="background1"/>
          </w:tcPr>
          <w:p w14:paraId="41428BE0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FFFFFF" w:themeFill="background1"/>
          </w:tcPr>
          <w:p w14:paraId="30FCE38C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Atividade 6: Discutindo sobre microprocesso sala de vacina e macroprocesso preventivo vacinação</w:t>
            </w:r>
          </w:p>
          <w:p w14:paraId="70B23D29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00E13CCB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(Responsável: RT estadual)</w:t>
            </w:r>
          </w:p>
          <w:p w14:paraId="5BE5E4A0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1D80C6C3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Tempo: 30 minutos</w:t>
            </w:r>
          </w:p>
        </w:tc>
        <w:tc>
          <w:tcPr>
            <w:tcW w:w="7088" w:type="dxa"/>
            <w:gridSpan w:val="5"/>
            <w:shd w:val="clear" w:color="auto" w:fill="FFFFFF" w:themeFill="background1"/>
          </w:tcPr>
          <w:p w14:paraId="7055F6B6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Realizar discussão com Grupo Condutor Estadual sobre os macroprocessos específicos da Subetapa 2.2 na APS. Discutir principalmente sobre os aspectos relacionados ao </w:t>
            </w:r>
            <w:proofErr w:type="spellStart"/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mircroprocesso</w:t>
            </w:r>
            <w:proofErr w:type="spellEnd"/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sala de vacina e macroprocesso preventivo vacinação.</w:t>
            </w:r>
          </w:p>
          <w:p w14:paraId="2CE69616" w14:textId="77777777" w:rsidR="00D142A3" w:rsidRPr="00D142A3" w:rsidRDefault="00D142A3" w:rsidP="000607CE">
            <w:pPr>
              <w:pStyle w:val="PargrafodaLista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2518881C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</w:t>
            </w:r>
          </w:p>
          <w:p w14:paraId="392A63E7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2A476492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Indicadores Previne Brasil- Vacina</w:t>
            </w:r>
          </w:p>
        </w:tc>
      </w:tr>
      <w:tr w:rsidR="00D142A3" w:rsidRPr="00D142A3" w14:paraId="6A4EB346" w14:textId="77777777" w:rsidTr="00D142A3">
        <w:trPr>
          <w:trHeight w:val="262"/>
        </w:trPr>
        <w:tc>
          <w:tcPr>
            <w:tcW w:w="1486" w:type="dxa"/>
            <w:vMerge/>
            <w:shd w:val="clear" w:color="auto" w:fill="FFFFFF" w:themeFill="background1"/>
          </w:tcPr>
          <w:p w14:paraId="1C057C11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FFFFFF" w:themeFill="background1"/>
          </w:tcPr>
          <w:p w14:paraId="197559D1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Atividade 7: Análise local e plano de ação</w:t>
            </w:r>
          </w:p>
          <w:p w14:paraId="46035EE6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0A5C6B55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(Responsável: RT Estadual)</w:t>
            </w:r>
          </w:p>
          <w:p w14:paraId="168E6430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6FA643C6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Tempo: 1 hora</w:t>
            </w:r>
          </w:p>
        </w:tc>
        <w:tc>
          <w:tcPr>
            <w:tcW w:w="7088" w:type="dxa"/>
            <w:gridSpan w:val="5"/>
            <w:shd w:val="clear" w:color="auto" w:fill="FFFFFF" w:themeFill="background1"/>
          </w:tcPr>
          <w:p w14:paraId="588307ED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Realizar a análise local para identificar, investigar e priorizar problemas ou oportunidades de melhoria relacionadas aos processos que serão disparados na etapa. Utilizar o espaço destinado para a análise logo abaixo.</w:t>
            </w:r>
          </w:p>
        </w:tc>
        <w:tc>
          <w:tcPr>
            <w:tcW w:w="2556" w:type="dxa"/>
            <w:shd w:val="clear" w:color="auto" w:fill="FFFFFF" w:themeFill="background1"/>
          </w:tcPr>
          <w:p w14:paraId="35D3F8D3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</w:t>
            </w:r>
          </w:p>
          <w:p w14:paraId="1FFD7572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598F5221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Plano de Ação – Grupo Condutor</w:t>
            </w:r>
          </w:p>
        </w:tc>
      </w:tr>
      <w:tr w:rsidR="00D142A3" w:rsidRPr="00D142A3" w14:paraId="4CA6E86D" w14:textId="77777777" w:rsidTr="00D142A3">
        <w:trPr>
          <w:trHeight w:val="262"/>
        </w:trPr>
        <w:tc>
          <w:tcPr>
            <w:tcW w:w="1486" w:type="dxa"/>
            <w:vMerge/>
            <w:shd w:val="clear" w:color="auto" w:fill="FFFFFF" w:themeFill="background1"/>
          </w:tcPr>
          <w:p w14:paraId="684064DC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22" w:type="dxa"/>
            <w:gridSpan w:val="7"/>
            <w:shd w:val="clear" w:color="auto" w:fill="005741"/>
          </w:tcPr>
          <w:p w14:paraId="096A435C" w14:textId="77777777" w:rsidR="00D142A3" w:rsidRPr="00D142A3" w:rsidRDefault="00D142A3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Análise Local </w:t>
            </w:r>
          </w:p>
        </w:tc>
      </w:tr>
      <w:tr w:rsidR="00D142A3" w:rsidRPr="00D142A3" w14:paraId="4132A54D" w14:textId="77777777" w:rsidTr="00D142A3">
        <w:trPr>
          <w:trHeight w:val="602"/>
        </w:trPr>
        <w:tc>
          <w:tcPr>
            <w:tcW w:w="1486" w:type="dxa"/>
            <w:vMerge/>
            <w:shd w:val="clear" w:color="auto" w:fill="FFFFFF" w:themeFill="background1"/>
          </w:tcPr>
          <w:p w14:paraId="3A2F8CCB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78" w:type="dxa"/>
            <w:shd w:val="clear" w:color="auto" w:fill="auto"/>
          </w:tcPr>
          <w:p w14:paraId="4D391080" w14:textId="77777777" w:rsidR="00D142A3" w:rsidRPr="00D142A3" w:rsidRDefault="00D142A3" w:rsidP="000607C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Situação atual</w:t>
            </w:r>
          </w:p>
        </w:tc>
        <w:tc>
          <w:tcPr>
            <w:tcW w:w="9644" w:type="dxa"/>
            <w:gridSpan w:val="6"/>
            <w:shd w:val="clear" w:color="auto" w:fill="auto"/>
          </w:tcPr>
          <w:p w14:paraId="213AE6A7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(Diagnóstico identificado) </w:t>
            </w:r>
          </w:p>
          <w:p w14:paraId="6BAF5A93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D142A3" w:rsidRPr="00D142A3" w14:paraId="57B8C9DB" w14:textId="77777777" w:rsidTr="00D142A3">
        <w:trPr>
          <w:trHeight w:val="591"/>
        </w:trPr>
        <w:tc>
          <w:tcPr>
            <w:tcW w:w="1486" w:type="dxa"/>
            <w:vMerge/>
            <w:shd w:val="clear" w:color="auto" w:fill="FFFFFF" w:themeFill="background1"/>
          </w:tcPr>
          <w:p w14:paraId="4EFC4407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14:paraId="3ECA9E34" w14:textId="77777777" w:rsidR="00D142A3" w:rsidRPr="00D142A3" w:rsidRDefault="00D142A3" w:rsidP="000607C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Análise (causa raiz)</w:t>
            </w:r>
          </w:p>
          <w:p w14:paraId="7E240CAD" w14:textId="77777777" w:rsidR="00D142A3" w:rsidRPr="00D142A3" w:rsidRDefault="00D142A3" w:rsidP="000607C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644" w:type="dxa"/>
            <w:gridSpan w:val="6"/>
            <w:shd w:val="clear" w:color="auto" w:fill="auto"/>
          </w:tcPr>
          <w:p w14:paraId="4807363E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sz w:val="18"/>
                <w:szCs w:val="18"/>
              </w:rPr>
              <w:t>(Investigação das causas relacionadas ao diagnóstico identificado)</w:t>
            </w:r>
          </w:p>
        </w:tc>
      </w:tr>
      <w:tr w:rsidR="00D142A3" w:rsidRPr="00D142A3" w14:paraId="424C53BF" w14:textId="77777777" w:rsidTr="00D142A3">
        <w:trPr>
          <w:trHeight w:val="484"/>
        </w:trPr>
        <w:tc>
          <w:tcPr>
            <w:tcW w:w="1486" w:type="dxa"/>
            <w:vMerge/>
            <w:shd w:val="clear" w:color="auto" w:fill="FFFFFF" w:themeFill="background1"/>
          </w:tcPr>
          <w:p w14:paraId="6724AE86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14:paraId="05482DF7" w14:textId="77777777" w:rsidR="00D142A3" w:rsidRPr="00D142A3" w:rsidRDefault="00D142A3" w:rsidP="000607C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Objetivo</w:t>
            </w:r>
          </w:p>
          <w:p w14:paraId="3D1803B2" w14:textId="77777777" w:rsidR="00D142A3" w:rsidRPr="00D142A3" w:rsidRDefault="00D142A3" w:rsidP="000607C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644" w:type="dxa"/>
            <w:gridSpan w:val="6"/>
            <w:shd w:val="clear" w:color="auto" w:fill="auto"/>
          </w:tcPr>
          <w:p w14:paraId="5D528886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sz w:val="18"/>
                <w:szCs w:val="18"/>
              </w:rPr>
              <w:t>(Definir o objetivo de melhoria a ser alcançado)</w:t>
            </w:r>
          </w:p>
        </w:tc>
      </w:tr>
      <w:tr w:rsidR="00D142A3" w:rsidRPr="00D142A3" w14:paraId="0D5753B5" w14:textId="77777777" w:rsidTr="00D142A3">
        <w:trPr>
          <w:trHeight w:val="611"/>
        </w:trPr>
        <w:tc>
          <w:tcPr>
            <w:tcW w:w="1486" w:type="dxa"/>
            <w:vMerge/>
            <w:shd w:val="clear" w:color="auto" w:fill="FFFFFF" w:themeFill="background1"/>
          </w:tcPr>
          <w:p w14:paraId="0535A2C7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14:paraId="75B25E58" w14:textId="77777777" w:rsidR="00D142A3" w:rsidRPr="00D142A3" w:rsidRDefault="00D142A3" w:rsidP="000607C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Metas e Indicadores</w:t>
            </w:r>
          </w:p>
        </w:tc>
        <w:tc>
          <w:tcPr>
            <w:tcW w:w="9644" w:type="dxa"/>
            <w:gridSpan w:val="6"/>
            <w:shd w:val="clear" w:color="auto" w:fill="auto"/>
          </w:tcPr>
          <w:p w14:paraId="56DA3CB2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sz w:val="18"/>
                <w:szCs w:val="18"/>
              </w:rPr>
              <w:t>(Metas possíveis e indicadores para monitoramento. Customização do plano de ação)</w:t>
            </w:r>
          </w:p>
        </w:tc>
      </w:tr>
      <w:tr w:rsidR="00D142A3" w:rsidRPr="00D142A3" w14:paraId="126EA35E" w14:textId="77777777" w:rsidTr="00D142A3">
        <w:trPr>
          <w:trHeight w:val="212"/>
        </w:trPr>
        <w:tc>
          <w:tcPr>
            <w:tcW w:w="1486" w:type="dxa"/>
            <w:vMerge/>
            <w:shd w:val="clear" w:color="auto" w:fill="FFFFFF" w:themeFill="background1"/>
          </w:tcPr>
          <w:p w14:paraId="6A32EE77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122" w:type="dxa"/>
            <w:gridSpan w:val="7"/>
            <w:shd w:val="clear" w:color="auto" w:fill="005741"/>
          </w:tcPr>
          <w:p w14:paraId="3EF32F69" w14:textId="77777777" w:rsidR="00D142A3" w:rsidRPr="00D142A3" w:rsidRDefault="00D142A3" w:rsidP="000607CE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Plano de Ação </w:t>
            </w:r>
          </w:p>
        </w:tc>
      </w:tr>
      <w:tr w:rsidR="00D142A3" w:rsidRPr="00D142A3" w14:paraId="46B3E950" w14:textId="77777777" w:rsidTr="00D142A3">
        <w:trPr>
          <w:trHeight w:val="252"/>
        </w:trPr>
        <w:tc>
          <w:tcPr>
            <w:tcW w:w="1486" w:type="dxa"/>
            <w:vMerge/>
            <w:shd w:val="clear" w:color="auto" w:fill="FFFFFF" w:themeFill="background1"/>
          </w:tcPr>
          <w:p w14:paraId="397E06EB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122" w:type="dxa"/>
            <w:gridSpan w:val="7"/>
            <w:shd w:val="clear" w:color="auto" w:fill="005741"/>
            <w:vAlign w:val="center"/>
          </w:tcPr>
          <w:p w14:paraId="32DC40EF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APS</w:t>
            </w:r>
          </w:p>
        </w:tc>
      </w:tr>
      <w:tr w:rsidR="00D142A3" w:rsidRPr="00D142A3" w14:paraId="76C74407" w14:textId="77777777" w:rsidTr="00D142A3">
        <w:trPr>
          <w:trHeight w:val="252"/>
        </w:trPr>
        <w:tc>
          <w:tcPr>
            <w:tcW w:w="1486" w:type="dxa"/>
            <w:vMerge/>
            <w:shd w:val="clear" w:color="auto" w:fill="FFFFFF" w:themeFill="background1"/>
          </w:tcPr>
          <w:p w14:paraId="7F0A8FC1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005741"/>
            <w:vAlign w:val="center"/>
          </w:tcPr>
          <w:p w14:paraId="5339DC51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O que</w:t>
            </w:r>
          </w:p>
        </w:tc>
        <w:tc>
          <w:tcPr>
            <w:tcW w:w="2226" w:type="dxa"/>
            <w:shd w:val="clear" w:color="auto" w:fill="005741"/>
            <w:vAlign w:val="center"/>
          </w:tcPr>
          <w:p w14:paraId="6DC5FD58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Como</w:t>
            </w:r>
          </w:p>
        </w:tc>
        <w:tc>
          <w:tcPr>
            <w:tcW w:w="1642" w:type="dxa"/>
            <w:shd w:val="clear" w:color="auto" w:fill="005741"/>
            <w:vAlign w:val="center"/>
          </w:tcPr>
          <w:p w14:paraId="5F9504B7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Quem</w:t>
            </w:r>
          </w:p>
        </w:tc>
        <w:tc>
          <w:tcPr>
            <w:tcW w:w="1391" w:type="dxa"/>
            <w:shd w:val="clear" w:color="auto" w:fill="005741"/>
            <w:vAlign w:val="center"/>
          </w:tcPr>
          <w:p w14:paraId="72E2C21C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Participantes</w:t>
            </w:r>
          </w:p>
        </w:tc>
        <w:tc>
          <w:tcPr>
            <w:tcW w:w="1517" w:type="dxa"/>
            <w:shd w:val="clear" w:color="auto" w:fill="005741"/>
            <w:vAlign w:val="center"/>
          </w:tcPr>
          <w:p w14:paraId="003DA004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Prazo</w:t>
            </w:r>
          </w:p>
        </w:tc>
        <w:tc>
          <w:tcPr>
            <w:tcW w:w="2868" w:type="dxa"/>
            <w:gridSpan w:val="2"/>
            <w:shd w:val="clear" w:color="auto" w:fill="005741"/>
            <w:vAlign w:val="center"/>
          </w:tcPr>
          <w:p w14:paraId="57306609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Material de Apoio</w:t>
            </w:r>
          </w:p>
        </w:tc>
      </w:tr>
      <w:tr w:rsidR="00D142A3" w:rsidRPr="00D142A3" w14:paraId="70BB30DC" w14:textId="77777777" w:rsidTr="00D142A3">
        <w:trPr>
          <w:trHeight w:val="656"/>
        </w:trPr>
        <w:tc>
          <w:tcPr>
            <w:tcW w:w="1486" w:type="dxa"/>
            <w:vMerge/>
            <w:shd w:val="clear" w:color="auto" w:fill="FFFFFF" w:themeFill="background1"/>
          </w:tcPr>
          <w:p w14:paraId="5589CA2F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221E60D7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0275E3F0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7FB61AC4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082DD455" w14:textId="77777777" w:rsidR="00D142A3" w:rsidRPr="00D142A3" w:rsidRDefault="00D142A3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6137867C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14:paraId="2A2F396F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D142A3" w:rsidRPr="00D142A3" w14:paraId="38B0805A" w14:textId="77777777" w:rsidTr="00D142A3">
        <w:trPr>
          <w:trHeight w:val="191"/>
        </w:trPr>
        <w:tc>
          <w:tcPr>
            <w:tcW w:w="1486" w:type="dxa"/>
            <w:vMerge/>
            <w:shd w:val="clear" w:color="auto" w:fill="FFFFFF" w:themeFill="background1"/>
          </w:tcPr>
          <w:p w14:paraId="584E6A72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122" w:type="dxa"/>
            <w:gridSpan w:val="7"/>
            <w:shd w:val="clear" w:color="auto" w:fill="005741"/>
            <w:vAlign w:val="center"/>
          </w:tcPr>
          <w:p w14:paraId="53568170" w14:textId="77777777" w:rsidR="00D142A3" w:rsidRPr="00D142A3" w:rsidRDefault="00D142A3" w:rsidP="000607CE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AAE</w:t>
            </w:r>
          </w:p>
        </w:tc>
      </w:tr>
      <w:tr w:rsidR="00D142A3" w:rsidRPr="00D142A3" w14:paraId="3B91C01A" w14:textId="77777777" w:rsidTr="00D142A3">
        <w:trPr>
          <w:trHeight w:val="24"/>
        </w:trPr>
        <w:tc>
          <w:tcPr>
            <w:tcW w:w="1486" w:type="dxa"/>
            <w:vMerge/>
            <w:shd w:val="clear" w:color="auto" w:fill="FFFFFF" w:themeFill="background1"/>
          </w:tcPr>
          <w:p w14:paraId="6638CE4A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005741"/>
            <w:vAlign w:val="center"/>
          </w:tcPr>
          <w:p w14:paraId="2C4EE5AB" w14:textId="77777777" w:rsidR="00D142A3" w:rsidRPr="00D142A3" w:rsidRDefault="00D142A3" w:rsidP="000607CE">
            <w:pPr>
              <w:jc w:val="center"/>
              <w:rPr>
                <w:rFonts w:asciiTheme="minorHAnsi" w:eastAsia="Calibr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O que</w:t>
            </w:r>
          </w:p>
        </w:tc>
        <w:tc>
          <w:tcPr>
            <w:tcW w:w="2226" w:type="dxa"/>
            <w:shd w:val="clear" w:color="auto" w:fill="005741"/>
            <w:vAlign w:val="center"/>
          </w:tcPr>
          <w:p w14:paraId="69CDA377" w14:textId="77777777" w:rsidR="00D142A3" w:rsidRPr="00D142A3" w:rsidRDefault="00D142A3" w:rsidP="000607CE">
            <w:pPr>
              <w:jc w:val="center"/>
              <w:rPr>
                <w:rFonts w:asciiTheme="minorHAnsi" w:eastAsia="Calibr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Como</w:t>
            </w:r>
          </w:p>
        </w:tc>
        <w:tc>
          <w:tcPr>
            <w:tcW w:w="1642" w:type="dxa"/>
            <w:shd w:val="clear" w:color="auto" w:fill="005741"/>
            <w:vAlign w:val="center"/>
          </w:tcPr>
          <w:p w14:paraId="1104FDFA" w14:textId="77777777" w:rsidR="00D142A3" w:rsidRPr="00D142A3" w:rsidRDefault="00D142A3" w:rsidP="000607CE">
            <w:pPr>
              <w:jc w:val="center"/>
              <w:rPr>
                <w:rFonts w:asciiTheme="minorHAnsi" w:eastAsia="Calibr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Quem</w:t>
            </w:r>
          </w:p>
        </w:tc>
        <w:tc>
          <w:tcPr>
            <w:tcW w:w="1391" w:type="dxa"/>
            <w:shd w:val="clear" w:color="auto" w:fill="005741"/>
            <w:vAlign w:val="center"/>
          </w:tcPr>
          <w:p w14:paraId="079008F6" w14:textId="77777777" w:rsidR="00D142A3" w:rsidRPr="00D142A3" w:rsidRDefault="00D142A3" w:rsidP="000607CE">
            <w:pPr>
              <w:jc w:val="center"/>
              <w:rPr>
                <w:rFonts w:asciiTheme="minorHAnsi" w:eastAsia="Calibr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Participantes</w:t>
            </w:r>
          </w:p>
        </w:tc>
        <w:tc>
          <w:tcPr>
            <w:tcW w:w="1517" w:type="dxa"/>
            <w:shd w:val="clear" w:color="auto" w:fill="005741"/>
            <w:vAlign w:val="center"/>
          </w:tcPr>
          <w:p w14:paraId="3BB46E21" w14:textId="77777777" w:rsidR="00D142A3" w:rsidRPr="00D142A3" w:rsidRDefault="00D142A3" w:rsidP="000607CE">
            <w:pPr>
              <w:jc w:val="center"/>
              <w:rPr>
                <w:rFonts w:asciiTheme="minorHAnsi" w:eastAsia="Calibr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Prazo</w:t>
            </w:r>
          </w:p>
        </w:tc>
        <w:tc>
          <w:tcPr>
            <w:tcW w:w="2868" w:type="dxa"/>
            <w:gridSpan w:val="2"/>
            <w:shd w:val="clear" w:color="auto" w:fill="005741"/>
            <w:vAlign w:val="center"/>
          </w:tcPr>
          <w:p w14:paraId="13F1BAA3" w14:textId="77777777" w:rsidR="00D142A3" w:rsidRPr="00D142A3" w:rsidRDefault="00D142A3" w:rsidP="000607CE">
            <w:pPr>
              <w:jc w:val="center"/>
              <w:rPr>
                <w:rFonts w:asciiTheme="minorHAnsi" w:eastAsia="Calibr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Material de Apoio</w:t>
            </w:r>
          </w:p>
        </w:tc>
      </w:tr>
      <w:tr w:rsidR="00D142A3" w:rsidRPr="00D142A3" w14:paraId="6AEF2B8D" w14:textId="77777777" w:rsidTr="00D142A3">
        <w:trPr>
          <w:trHeight w:val="606"/>
        </w:trPr>
        <w:tc>
          <w:tcPr>
            <w:tcW w:w="1486" w:type="dxa"/>
            <w:vMerge/>
            <w:shd w:val="clear" w:color="auto" w:fill="FFFFFF" w:themeFill="background1"/>
          </w:tcPr>
          <w:p w14:paraId="61838AD2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0E719147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35DF155A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4A42FF40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07472720" w14:textId="77777777" w:rsidR="00D142A3" w:rsidRPr="00D142A3" w:rsidRDefault="00D142A3" w:rsidP="000607CE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4FB4A72E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14:paraId="607E5E29" w14:textId="77777777" w:rsidR="00D142A3" w:rsidRPr="00D142A3" w:rsidRDefault="00D142A3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D142A3" w:rsidRPr="00D142A3" w14:paraId="2102D49C" w14:textId="77777777" w:rsidTr="00D142A3">
        <w:trPr>
          <w:trHeight w:val="328"/>
        </w:trPr>
        <w:tc>
          <w:tcPr>
            <w:tcW w:w="13608" w:type="dxa"/>
            <w:gridSpan w:val="8"/>
            <w:shd w:val="clear" w:color="auto" w:fill="005741"/>
          </w:tcPr>
          <w:p w14:paraId="7466A632" w14:textId="77777777" w:rsidR="00D142A3" w:rsidRPr="00D142A3" w:rsidRDefault="00D142A3" w:rsidP="000607CE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142A3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>Fazer (D)</w:t>
            </w:r>
          </w:p>
        </w:tc>
      </w:tr>
      <w:tr w:rsidR="00D142A3" w:rsidRPr="00D142A3" w14:paraId="1AFFD43C" w14:textId="77777777" w:rsidTr="00D142A3">
        <w:trPr>
          <w:trHeight w:val="262"/>
        </w:trPr>
        <w:tc>
          <w:tcPr>
            <w:tcW w:w="1486" w:type="dxa"/>
            <w:vMerge w:val="restart"/>
            <w:shd w:val="clear" w:color="auto" w:fill="auto"/>
          </w:tcPr>
          <w:p w14:paraId="04A335AC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</w:p>
          <w:p w14:paraId="044EC887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szCs w:val="18"/>
              </w:rPr>
              <w:t xml:space="preserve"> </w:t>
            </w:r>
            <w:r w:rsidRPr="00D142A3">
              <w:rPr>
                <w:rFonts w:asciiTheme="minorHAnsi" w:hAnsiTheme="minorHAnsi" w:cstheme="minorHAnsi"/>
                <w:bCs/>
                <w:noProof/>
                <w:szCs w:val="18"/>
              </w:rPr>
              <w:drawing>
                <wp:inline distT="0" distB="0" distL="0" distR="0" wp14:anchorId="76672116" wp14:editId="6D6D3D34">
                  <wp:extent cx="590550" cy="590550"/>
                  <wp:effectExtent l="0" t="0" r="0" b="0"/>
                  <wp:docPr id="9" name="Imagem 9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2" w:type="dxa"/>
            <w:gridSpan w:val="7"/>
            <w:shd w:val="clear" w:color="auto" w:fill="auto"/>
          </w:tcPr>
          <w:p w14:paraId="5D6F89A1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4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Atividades de Dispersão</w:t>
            </w:r>
          </w:p>
        </w:tc>
      </w:tr>
      <w:tr w:rsidR="00D142A3" w:rsidRPr="00D142A3" w14:paraId="650D00D0" w14:textId="77777777" w:rsidTr="00D142A3">
        <w:trPr>
          <w:trHeight w:val="755"/>
        </w:trPr>
        <w:tc>
          <w:tcPr>
            <w:tcW w:w="1486" w:type="dxa"/>
            <w:vMerge/>
            <w:shd w:val="clear" w:color="auto" w:fill="auto"/>
          </w:tcPr>
          <w:p w14:paraId="637DC71B" w14:textId="77777777" w:rsidR="00D142A3" w:rsidRPr="00D142A3" w:rsidRDefault="00D142A3" w:rsidP="000607CE">
            <w:pPr>
              <w:jc w:val="center"/>
              <w:rPr>
                <w:rFonts w:asciiTheme="minorHAnsi" w:hAnsiTheme="minorHAnsi" w:cstheme="minorHAnsi"/>
                <w:bCs/>
                <w:szCs w:val="18"/>
              </w:rPr>
            </w:pPr>
          </w:p>
        </w:tc>
        <w:tc>
          <w:tcPr>
            <w:tcW w:w="12122" w:type="dxa"/>
            <w:gridSpan w:val="7"/>
            <w:shd w:val="clear" w:color="auto" w:fill="auto"/>
          </w:tcPr>
          <w:p w14:paraId="6B4C3152" w14:textId="77777777" w:rsidR="00D142A3" w:rsidRPr="00D142A3" w:rsidRDefault="00D142A3" w:rsidP="000607CE">
            <w:pPr>
              <w:rPr>
                <w:rFonts w:asciiTheme="minorHAnsi" w:hAnsiTheme="minorHAnsi" w:cstheme="minorHAnsi"/>
                <w:bCs/>
                <w:szCs w:val="18"/>
              </w:rPr>
            </w:pPr>
            <w:r w:rsidRPr="00D142A3">
              <w:rPr>
                <w:rFonts w:asciiTheme="minorHAnsi" w:hAnsiTheme="minorHAnsi" w:cstheme="minorHAnsi"/>
                <w:bCs/>
                <w:sz w:val="18"/>
                <w:szCs w:val="14"/>
              </w:rPr>
              <w:t>Registre aqui informações importantes que aconteceram no período de dispersão.</w:t>
            </w:r>
          </w:p>
        </w:tc>
      </w:tr>
    </w:tbl>
    <w:p w14:paraId="410B1087" w14:textId="77777777" w:rsidR="001637E7" w:rsidRDefault="001637E7" w:rsidP="007273EA">
      <w:pPr>
        <w:jc w:val="center"/>
      </w:pPr>
    </w:p>
    <w:p w14:paraId="522C5FCA" w14:textId="77777777" w:rsidR="001637E7" w:rsidRDefault="001637E7" w:rsidP="001637E7"/>
    <w:p w14:paraId="0B63A66C" w14:textId="77777777" w:rsidR="001637E7" w:rsidRDefault="001637E7" w:rsidP="001637E7"/>
    <w:p w14:paraId="6085E435" w14:textId="77777777" w:rsidR="001637E7" w:rsidRDefault="001637E7" w:rsidP="001637E7"/>
    <w:p w14:paraId="0B90A4F1" w14:textId="77777777" w:rsidR="001637E7" w:rsidRDefault="001637E7" w:rsidP="001637E7"/>
    <w:p w14:paraId="4714634E" w14:textId="77777777" w:rsidR="001637E7" w:rsidRDefault="001637E7" w:rsidP="001637E7"/>
    <w:p w14:paraId="74327230" w14:textId="77777777" w:rsidR="001637E7" w:rsidRDefault="001637E7" w:rsidP="001637E7"/>
    <w:p w14:paraId="4E5386E2" w14:textId="77777777" w:rsidR="001637E7" w:rsidRDefault="001637E7" w:rsidP="001637E7"/>
    <w:p w14:paraId="756A7838" w14:textId="77777777" w:rsidR="001637E7" w:rsidRPr="001637E7" w:rsidRDefault="001637E7" w:rsidP="001637E7"/>
    <w:sectPr w:rsidR="001637E7" w:rsidRPr="001637E7" w:rsidSect="001637E7">
      <w:headerReference w:type="even" r:id="rId11"/>
      <w:headerReference w:type="default" r:id="rId12"/>
      <w:headerReference w:type="first" r:id="rId13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4E41C" w14:textId="77777777" w:rsidR="00181BC9" w:rsidRDefault="00181BC9" w:rsidP="00086E8F">
      <w:r>
        <w:separator/>
      </w:r>
    </w:p>
  </w:endnote>
  <w:endnote w:type="continuationSeparator" w:id="0">
    <w:p w14:paraId="1B4B4163" w14:textId="77777777" w:rsidR="00181BC9" w:rsidRDefault="00181BC9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3650E" w14:textId="77777777" w:rsidR="00181BC9" w:rsidRDefault="00181BC9" w:rsidP="00086E8F">
      <w:r>
        <w:separator/>
      </w:r>
    </w:p>
  </w:footnote>
  <w:footnote w:type="continuationSeparator" w:id="0">
    <w:p w14:paraId="457E1794" w14:textId="77777777" w:rsidR="00181BC9" w:rsidRDefault="00181BC9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4793B76C" w:rsidR="0004363E" w:rsidRDefault="001B124C">
    <w:pPr>
      <w:pStyle w:val="Cabealho"/>
    </w:pPr>
    <w:r>
      <w:rPr>
        <w:noProof/>
      </w:rPr>
      <w:pict w14:anchorId="08F07D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891" o:spid="_x0000_s2080" type="#_x0000_t75" style="position:absolute;margin-left:0;margin-top:0;width:679.45pt;height:595.2pt;z-index:-251657216;mso-position-horizontal:center;mso-position-horizontal-relative:margin;mso-position-vertical:center;mso-position-vertical-relative:margin" o:allowincell="f">
          <v:imagedata r:id="rId1" o:title="Template Matrizes Etapa 2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0D020A59" w:rsidR="00234947" w:rsidRDefault="001B124C" w:rsidP="006D6E7C">
    <w:pPr>
      <w:pStyle w:val="Cabealho"/>
    </w:pPr>
    <w:r>
      <w:rPr>
        <w:noProof/>
      </w:rPr>
      <w:pict w14:anchorId="2253A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892" o:spid="_x0000_s2081" type="#_x0000_t75" style="position:absolute;margin-left:47.9pt;margin-top:-70.65pt;width:679.45pt;height:595.2pt;z-index:-251656192;mso-position-horizontal-relative:margin;mso-position-vertical-relative:margin" o:allowincell="f">
          <v:imagedata r:id="rId1" o:title="Template Matrizes Etapa 2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3DAF89BB" w:rsidR="0004363E" w:rsidRDefault="001B124C">
    <w:pPr>
      <w:pStyle w:val="Cabealho"/>
    </w:pPr>
    <w:r>
      <w:rPr>
        <w:noProof/>
      </w:rPr>
      <w:pict w14:anchorId="1243A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890" o:spid="_x0000_s2079" type="#_x0000_t75" style="position:absolute;margin-left:0;margin-top:0;width:679.45pt;height:595.2pt;z-index:-251658240;mso-position-horizontal:center;mso-position-horizontal-relative:margin;mso-position-vertical:center;mso-position-vertical-relative:margin" o:allowincell="f">
          <v:imagedata r:id="rId1" o:title="Template Matrizes Etapa 2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7.1pt;height:137.1pt" o:bullet="t">
        <v:imagedata r:id="rId1" o:title="artE4C5"/>
      </v:shape>
    </w:pict>
  </w:numPicBullet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1B12"/>
    <w:multiLevelType w:val="hybridMultilevel"/>
    <w:tmpl w:val="6778C046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9578F"/>
    <w:multiLevelType w:val="hybridMultilevel"/>
    <w:tmpl w:val="92626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C6480"/>
    <w:multiLevelType w:val="hybridMultilevel"/>
    <w:tmpl w:val="B550757E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67483"/>
    <w:multiLevelType w:val="hybridMultilevel"/>
    <w:tmpl w:val="0B5627F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D52C4"/>
    <w:multiLevelType w:val="hybridMultilevel"/>
    <w:tmpl w:val="BED21CF2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6243B"/>
    <w:multiLevelType w:val="hybridMultilevel"/>
    <w:tmpl w:val="3D567D48"/>
    <w:lvl w:ilvl="0" w:tplc="CB10BB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C6F4E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88D5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A3A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8EAB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C435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06F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B6C4E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9406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12"/>
  </w:num>
  <w:num w:numId="4">
    <w:abstractNumId w:val="9"/>
  </w:num>
  <w:num w:numId="5">
    <w:abstractNumId w:val="17"/>
  </w:num>
  <w:num w:numId="6">
    <w:abstractNumId w:val="7"/>
  </w:num>
  <w:num w:numId="7">
    <w:abstractNumId w:val="29"/>
  </w:num>
  <w:num w:numId="8">
    <w:abstractNumId w:val="30"/>
  </w:num>
  <w:num w:numId="9">
    <w:abstractNumId w:val="20"/>
  </w:num>
  <w:num w:numId="10">
    <w:abstractNumId w:val="14"/>
  </w:num>
  <w:num w:numId="11">
    <w:abstractNumId w:val="22"/>
  </w:num>
  <w:num w:numId="12">
    <w:abstractNumId w:val="34"/>
  </w:num>
  <w:num w:numId="13">
    <w:abstractNumId w:val="16"/>
  </w:num>
  <w:num w:numId="14">
    <w:abstractNumId w:val="35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0"/>
  </w:num>
  <w:num w:numId="20">
    <w:abstractNumId w:val="13"/>
  </w:num>
  <w:num w:numId="21">
    <w:abstractNumId w:val="19"/>
  </w:num>
  <w:num w:numId="22">
    <w:abstractNumId w:val="25"/>
  </w:num>
  <w:num w:numId="23">
    <w:abstractNumId w:val="2"/>
  </w:num>
  <w:num w:numId="24">
    <w:abstractNumId w:val="21"/>
  </w:num>
  <w:num w:numId="25">
    <w:abstractNumId w:val="33"/>
  </w:num>
  <w:num w:numId="26">
    <w:abstractNumId w:val="23"/>
  </w:num>
  <w:num w:numId="27">
    <w:abstractNumId w:val="15"/>
  </w:num>
  <w:num w:numId="28">
    <w:abstractNumId w:val="6"/>
  </w:num>
  <w:num w:numId="29">
    <w:abstractNumId w:val="32"/>
  </w:num>
  <w:num w:numId="30">
    <w:abstractNumId w:val="10"/>
  </w:num>
  <w:num w:numId="31">
    <w:abstractNumId w:val="27"/>
  </w:num>
  <w:num w:numId="32">
    <w:abstractNumId w:val="18"/>
  </w:num>
  <w:num w:numId="33">
    <w:abstractNumId w:val="28"/>
  </w:num>
  <w:num w:numId="34">
    <w:abstractNumId w:val="1"/>
  </w:num>
  <w:num w:numId="35">
    <w:abstractNumId w:val="3"/>
  </w:num>
  <w:num w:numId="36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82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4122A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A2691"/>
    <w:rsid w:val="001B124C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2A2A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5DAC"/>
    <w:rsid w:val="005570AE"/>
    <w:rsid w:val="0056091C"/>
    <w:rsid w:val="005663D8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230F"/>
    <w:rsid w:val="006F75F8"/>
    <w:rsid w:val="00707D03"/>
    <w:rsid w:val="00717678"/>
    <w:rsid w:val="00721DB7"/>
    <w:rsid w:val="00723110"/>
    <w:rsid w:val="007273EA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5BF6"/>
    <w:rsid w:val="009E7FF0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44611"/>
    <w:rsid w:val="00B50213"/>
    <w:rsid w:val="00B50F16"/>
    <w:rsid w:val="00B5702D"/>
    <w:rsid w:val="00B64DD9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3AF7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E10A0"/>
    <w:rsid w:val="00CF4EC3"/>
    <w:rsid w:val="00CF6729"/>
    <w:rsid w:val="00CF72D4"/>
    <w:rsid w:val="00D02727"/>
    <w:rsid w:val="00D03C9F"/>
    <w:rsid w:val="00D13CAE"/>
    <w:rsid w:val="00D142A3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70A7F"/>
    <w:rsid w:val="00D730C0"/>
    <w:rsid w:val="00D8080F"/>
    <w:rsid w:val="00D81D72"/>
    <w:rsid w:val="00D86DE7"/>
    <w:rsid w:val="00DB0C20"/>
    <w:rsid w:val="00DC2D0B"/>
    <w:rsid w:val="00DC36F9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081F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normaltextrun">
    <w:name w:val="normaltextrun"/>
    <w:basedOn w:val="Fontepargpadro"/>
    <w:rsid w:val="007273E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7273EA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8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40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4A23-21F9-43C8-A6F4-C8864574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Adriane Reis Arcos</cp:lastModifiedBy>
  <cp:revision>2</cp:revision>
  <cp:lastPrinted>2021-06-21T15:29:00Z</cp:lastPrinted>
  <dcterms:created xsi:type="dcterms:W3CDTF">2022-01-04T21:17:00Z</dcterms:created>
  <dcterms:modified xsi:type="dcterms:W3CDTF">2022-01-04T21:17:00Z</dcterms:modified>
</cp:coreProperties>
</file>