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73A61" w14:textId="7D0C76D6" w:rsidR="00685369" w:rsidRDefault="00685369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FA1E5C" w:rsidRPr="00604968" w14:paraId="1B39713B" w14:textId="77777777" w:rsidTr="00E31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3"/>
            <w:shd w:val="clear" w:color="auto" w:fill="1F4E79" w:themeFill="accent1" w:themeFillShade="80"/>
          </w:tcPr>
          <w:p w14:paraId="7FEBFC42" w14:textId="77777777" w:rsidR="00FA1E5C" w:rsidRPr="00604968" w:rsidRDefault="00FA1E5C" w:rsidP="00E3117C">
            <w:pPr>
              <w:spacing w:after="0"/>
              <w:jc w:val="center"/>
              <w:rPr>
                <w:rFonts w:eastAsia="Calibri" w:cs="Calibri"/>
                <w:b w:val="0"/>
                <w:bCs w:val="0"/>
                <w:color w:val="FFFFFF" w:themeColor="background1"/>
                <w:szCs w:val="24"/>
              </w:rPr>
            </w:pPr>
            <w:r w:rsidRPr="00604968">
              <w:rPr>
                <w:rFonts w:eastAsia="Calibri" w:cs="Calibri"/>
                <w:color w:val="FFFFFF" w:themeColor="background1"/>
                <w:szCs w:val="24"/>
              </w:rPr>
              <w:t xml:space="preserve">Oficina de Planejamento com Secretarias Estadual de Saúde - Oficina </w:t>
            </w:r>
            <w:r>
              <w:rPr>
                <w:rFonts w:eastAsia="Calibri" w:cs="Calibri"/>
                <w:color w:val="FFFFFF" w:themeColor="background1"/>
                <w:szCs w:val="24"/>
              </w:rPr>
              <w:t>3</w:t>
            </w:r>
          </w:p>
        </w:tc>
      </w:tr>
      <w:tr w:rsidR="00FA1E5C" w14:paraId="43337D9F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5B9A4A7" w14:textId="77777777" w:rsidR="00FA1E5C" w:rsidRDefault="00FA1E5C" w:rsidP="00E3117C">
            <w:pPr>
              <w:spacing w:after="0"/>
              <w:jc w:val="center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color w:val="000000" w:themeColor="text1"/>
                <w:sz w:val="18"/>
                <w:szCs w:val="18"/>
              </w:rPr>
              <w:t>Atividade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DEE4155" w14:textId="77777777" w:rsidR="00FA1E5C" w:rsidRDefault="00FA1E5C" w:rsidP="00E3117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Descrição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84D293A" w14:textId="77777777" w:rsidR="00FA1E5C" w:rsidRDefault="00FA1E5C" w:rsidP="00E3117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56D54CB1">
              <w:rPr>
                <w:rFonts w:eastAsia="Calibri" w:cs="Calibri"/>
                <w:b/>
                <w:bCs/>
                <w:color w:val="000000" w:themeColor="text1"/>
                <w:sz w:val="18"/>
                <w:szCs w:val="18"/>
              </w:rPr>
              <w:t>Material de Apoio</w:t>
            </w:r>
          </w:p>
        </w:tc>
      </w:tr>
      <w:tr w:rsidR="00FA1E5C" w:rsidRPr="00561D84" w14:paraId="7E247140" w14:textId="77777777" w:rsidTr="00E3117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96717CD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1: Monitoramento do plano de ação estadual</w:t>
            </w:r>
          </w:p>
          <w:p w14:paraId="7308E18C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36C19C0A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 e consultor em gestão) </w:t>
            </w:r>
          </w:p>
          <w:p w14:paraId="3C8BFFED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61E60E32" w14:textId="77777777" w:rsidR="00FA1E5C" w:rsidRPr="00561D84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1BB91F8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1. Realizar monitoramento do plano de ação estadual</w:t>
            </w:r>
          </w:p>
          <w:p w14:paraId="23DBAFF6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DFA342E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2. Discutir ações pendentes e verificar se é necessário realizar algum ajuste</w:t>
            </w:r>
          </w:p>
          <w:p w14:paraId="42B08AF3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9CF55A3" w14:textId="77777777" w:rsidR="00FA1E5C" w:rsidRPr="00561D84" w:rsidRDefault="00FA1E5C" w:rsidP="00E3117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214FB05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Plano de Ação – Grupo Condutor Estadual (versão e-Planifica)</w:t>
            </w:r>
          </w:p>
          <w:p w14:paraId="29EEE07C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C26BDA7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highlight w:val="yellow"/>
              </w:rPr>
            </w:pPr>
          </w:p>
          <w:p w14:paraId="054689E3" w14:textId="77777777" w:rsidR="00FA1E5C" w:rsidRPr="00561D84" w:rsidRDefault="00FA1E5C" w:rsidP="00E3117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FA1E5C" w14:paraId="781E3BE1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7198F65" w14:textId="77777777" w:rsidR="00FA1E5C" w:rsidRPr="00561D84" w:rsidRDefault="00FA1E5C" w:rsidP="00E3117C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Atividade 2: </w:t>
            </w:r>
            <w:r w:rsidRPr="1371CDE7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Apresentação autoavaliação dos macroprocessos APS e dos processos estratégicos (linha de cuidado em Saúde Mental) </w:t>
            </w:r>
          </w:p>
          <w:p w14:paraId="0A9F0C4E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12A7D46C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 em serviço APS)</w:t>
            </w:r>
          </w:p>
          <w:p w14:paraId="4B8CDCAB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75FA771E" w14:textId="77777777" w:rsidR="00FA1E5C" w:rsidRPr="00561D84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4B8A26D" w14:textId="77777777" w:rsidR="00FA1E5C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8CF83E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1. Apresentar consolidado das respostas do instrumento de autoavaliação dos macroprocessos da APS e dos processos estratégicos (exclusivo para as regiões que irão trabalhar como linha de cuidado prioritária a Saúde Mental)  </w:t>
            </w:r>
          </w:p>
          <w:p w14:paraId="5A3BF20F" w14:textId="77777777" w:rsidR="00FA1E5C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8C207B5" w14:textId="77777777" w:rsidR="00FA1E5C" w:rsidRDefault="00FA1E5C" w:rsidP="00E3117C">
            <w:pPr>
              <w:widowControl w:val="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8CF83E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2. Destacar </w:t>
            </w:r>
            <w:r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e analisar os </w:t>
            </w:r>
            <w:r w:rsidRPr="428CF83E">
              <w:rPr>
                <w:rFonts w:eastAsia="Calibri" w:cs="Calibri"/>
                <w:color w:val="000000" w:themeColor="text1"/>
                <w:sz w:val="18"/>
                <w:szCs w:val="18"/>
              </w:rPr>
              <w:t>processos que se relacionam com as apresentações anteriores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6AE97EC" w14:textId="77777777" w:rsidR="00FA1E5C" w:rsidRDefault="00FA1E5C" w:rsidP="00E3117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8CF83E">
              <w:rPr>
                <w:rFonts w:eastAsia="Calibri" w:cs="Calibri"/>
                <w:color w:val="000000" w:themeColor="text1"/>
                <w:sz w:val="18"/>
                <w:szCs w:val="18"/>
              </w:rPr>
              <w:t>e-Planifica (painel de autoavaliação de macroprocessos da APS)</w:t>
            </w:r>
          </w:p>
          <w:p w14:paraId="03072B87" w14:textId="77777777" w:rsidR="00FA1E5C" w:rsidRDefault="00FA1E5C" w:rsidP="00E3117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51D9802" w14:textId="77777777" w:rsidR="00FA1E5C" w:rsidRDefault="00FA1E5C" w:rsidP="00E3117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428CF83E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e-Planifica (painel de avaliação dos processos estratégicos) </w:t>
            </w:r>
          </w:p>
          <w:p w14:paraId="1B5D66E3" w14:textId="77777777" w:rsidR="00FA1E5C" w:rsidRDefault="00FA1E5C" w:rsidP="00E3117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6940DAFE" w14:textId="77777777" w:rsidR="00FA1E5C" w:rsidRDefault="00FA1E5C" w:rsidP="00E3117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FA1E5C" w:rsidRPr="00561D84" w14:paraId="6DA1E23C" w14:textId="77777777" w:rsidTr="00E3117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AEC1F60" w14:textId="77777777" w:rsidR="00FA1E5C" w:rsidRPr="00561D84" w:rsidRDefault="00FA1E5C" w:rsidP="00E3117C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Atividade 3: Apresentação autoavaliação dos macroprocessos AAE</w:t>
            </w:r>
          </w:p>
          <w:p w14:paraId="0F7C6A70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330C05E2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consultor em serviço AAE)</w:t>
            </w:r>
          </w:p>
          <w:p w14:paraId="6F4A759B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168EB897" w14:textId="77777777" w:rsidR="00FA1E5C" w:rsidRPr="00561D84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C4C474D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1. Apresentar consolidado das respostas do instrumento de autoavaliação dos macroprocessos da AAE</w:t>
            </w:r>
          </w:p>
          <w:p w14:paraId="15585BFF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9CE0566" w14:textId="77777777" w:rsidR="00FA1E5C" w:rsidRPr="00561D84" w:rsidRDefault="00FA1E5C" w:rsidP="00E3117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 xml:space="preserve">2. Destacar </w:t>
            </w:r>
            <w:r>
              <w:rPr>
                <w:rFonts w:asciiTheme="minorHAnsi" w:eastAsia="Calibri" w:hAnsiTheme="minorHAnsi"/>
                <w:sz w:val="18"/>
                <w:szCs w:val="18"/>
              </w:rPr>
              <w:t xml:space="preserve">e analisar os </w:t>
            </w:r>
            <w:r w:rsidRPr="00561D84">
              <w:rPr>
                <w:rFonts w:asciiTheme="minorHAnsi" w:eastAsia="Calibri" w:hAnsiTheme="minorHAnsi"/>
                <w:sz w:val="18"/>
                <w:szCs w:val="18"/>
              </w:rPr>
              <w:t>processos que se relacionam com as apresentações anteriores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FB209FF" w14:textId="77777777" w:rsidR="00FA1E5C" w:rsidRPr="00561D84" w:rsidRDefault="00FA1E5C" w:rsidP="00E3117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63377998">
              <w:rPr>
                <w:rFonts w:asciiTheme="minorHAnsi" w:eastAsia="Calibri" w:hAnsiTheme="minorHAnsi"/>
                <w:sz w:val="18"/>
                <w:szCs w:val="18"/>
              </w:rPr>
              <w:t>e-Planifica (painel de autoavaliação de macroprocessos da AAE)</w:t>
            </w:r>
          </w:p>
          <w:p w14:paraId="1C3663DD" w14:textId="77777777" w:rsidR="00FA1E5C" w:rsidRPr="00561D84" w:rsidRDefault="00FA1E5C" w:rsidP="00E3117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</w:tbl>
    <w:p w14:paraId="7D46C40D" w14:textId="77777777" w:rsidR="00FA1E5C" w:rsidRDefault="00FA1E5C"/>
    <w:p w14:paraId="00C24D59" w14:textId="77777777" w:rsidR="00FA1E5C" w:rsidRDefault="00FA1E5C"/>
    <w:p w14:paraId="4C5F1367" w14:textId="77777777" w:rsidR="00FA1E5C" w:rsidRDefault="00FA1E5C"/>
    <w:p w14:paraId="7BB227B7" w14:textId="77777777" w:rsidR="00FA1E5C" w:rsidRDefault="00FA1E5C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FA1E5C" w14:paraId="107EB511" w14:textId="77777777" w:rsidTr="00E31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671068A" w14:textId="77777777" w:rsidR="00FA1E5C" w:rsidRDefault="00FA1E5C" w:rsidP="00E3117C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Atividade 4: Identificação de problemas</w:t>
            </w:r>
          </w:p>
          <w:p w14:paraId="6914C7F4" w14:textId="77777777" w:rsidR="00FA1E5C" w:rsidRDefault="00FA1E5C" w:rsidP="00E3117C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(Responsável: grupo condutor estadual)</w:t>
            </w:r>
          </w:p>
          <w:p w14:paraId="5D47C42A" w14:textId="77777777" w:rsidR="00FA1E5C" w:rsidRDefault="00FA1E5C" w:rsidP="00E3117C">
            <w:pPr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</w:pPr>
          </w:p>
          <w:p w14:paraId="253D6802" w14:textId="77777777" w:rsidR="00FA1E5C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>Tempo: 3 horas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FCBEC05" w14:textId="77777777" w:rsidR="00FA1E5C" w:rsidRDefault="00FA1E5C" w:rsidP="00FA1E5C">
            <w:pPr>
              <w:pStyle w:val="PargrafodaLista"/>
              <w:numPr>
                <w:ilvl w:val="0"/>
                <w:numId w:val="1"/>
              </w:numPr>
              <w:spacing w:after="0"/>
              <w:ind w:left="173" w:hanging="1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sz w:val="18"/>
                <w:szCs w:val="18"/>
              </w:rPr>
              <w:t xml:space="preserve">Apresentar </w:t>
            </w: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sistematização do Diagrama de Causa e Efeito aplicados à (20 minutos por região de saúde):</w:t>
            </w:r>
          </w:p>
          <w:p w14:paraId="0D2A46C0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A</w:t>
            </w:r>
          </w:p>
          <w:p w14:paraId="29E8D971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B</w:t>
            </w:r>
          </w:p>
          <w:p w14:paraId="64EA8589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C</w:t>
            </w:r>
          </w:p>
          <w:p w14:paraId="1411CF89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D</w:t>
            </w:r>
          </w:p>
          <w:p w14:paraId="0A536A6D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E</w:t>
            </w:r>
          </w:p>
          <w:p w14:paraId="3D269F28" w14:textId="77777777" w:rsidR="00FA1E5C" w:rsidRDefault="00FA1E5C" w:rsidP="00FA1E5C">
            <w:pPr>
              <w:pStyle w:val="PargrafodaLista"/>
              <w:numPr>
                <w:ilvl w:val="0"/>
                <w:numId w:val="3"/>
              </w:num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</w:rPr>
            </w:pPr>
            <w:r w:rsidRPr="1371CDE7">
              <w:rPr>
                <w:rFonts w:asciiTheme="minorHAnsi" w:eastAsia="Calibri" w:hAnsiTheme="minorHAnsi"/>
                <w:color w:val="000000" w:themeColor="text1"/>
                <w:sz w:val="18"/>
                <w:szCs w:val="18"/>
              </w:rPr>
              <w:t>Região de saúde F</w:t>
            </w:r>
          </w:p>
          <w:p w14:paraId="0DB486EB" w14:textId="77777777" w:rsidR="00FA1E5C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61A8A07D" w14:textId="77777777" w:rsidR="00FA1E5C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sz w:val="18"/>
                <w:szCs w:val="18"/>
              </w:rPr>
              <w:t>2. Discutir com a equipe o que mais chama a atenção nas apresentações</w:t>
            </w:r>
          </w:p>
          <w:p w14:paraId="1D21C151" w14:textId="77777777" w:rsidR="00FA1E5C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3301F51A" w14:textId="77777777" w:rsidR="00FA1E5C" w:rsidRDefault="00FA1E5C" w:rsidP="00E3117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asciiTheme="minorHAnsi" w:eastAsia="Calibri" w:hAnsiTheme="minorHAnsi"/>
                <w:sz w:val="18"/>
                <w:szCs w:val="18"/>
              </w:rPr>
              <w:t xml:space="preserve">3. Identificar problemas por região de saúde relacionados aos macroprocessos desenvolvidos pela APS e AAE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D24B485" w14:textId="77777777" w:rsidR="00FA1E5C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Ferramentas da Qualidade – Diagrama de Causa e Efeito (Excel) </w:t>
            </w:r>
            <w:r w:rsidRPr="1371CDE7">
              <w:rPr>
                <w:rFonts w:eastAsia="Calibri" w:cs="Calibri"/>
                <w:sz w:val="18"/>
                <w:szCs w:val="18"/>
              </w:rPr>
              <w:t xml:space="preserve"> </w:t>
            </w:r>
          </w:p>
          <w:p w14:paraId="342E367F" w14:textId="77777777" w:rsidR="00FA1E5C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  <w:p w14:paraId="6BED7A6E" w14:textId="77777777" w:rsidR="00FA1E5C" w:rsidRDefault="00FA1E5C" w:rsidP="00E3117C">
            <w:pPr>
              <w:spacing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  <w:tr w:rsidR="00FA1E5C" w14:paraId="56EBBEAF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7F4FE40" w14:textId="77777777" w:rsidR="00FA1E5C" w:rsidRDefault="00FA1E5C" w:rsidP="00E3117C">
            <w:pPr>
              <w:spacing w:line="259" w:lineRule="auto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Atividade 5: Priorização de processos</w:t>
            </w:r>
          </w:p>
          <w:p w14:paraId="3CCADC7B" w14:textId="77777777" w:rsidR="00FA1E5C" w:rsidRDefault="00FA1E5C" w:rsidP="00E3117C">
            <w:pPr>
              <w:spacing w:line="259" w:lineRule="auto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D791E7E" w14:textId="77777777" w:rsidR="00FA1E5C" w:rsidRDefault="00FA1E5C" w:rsidP="00E3117C">
            <w:pPr>
              <w:spacing w:line="259" w:lineRule="auto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(Responsável: especialista e consultor em gestão) </w:t>
            </w:r>
          </w:p>
          <w:p w14:paraId="3A93B060" w14:textId="77777777" w:rsidR="00FA1E5C" w:rsidRDefault="00FA1E5C" w:rsidP="00E3117C">
            <w:pPr>
              <w:spacing w:line="259" w:lineRule="auto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4EE21C3B" w14:textId="77777777" w:rsidR="00FA1E5C" w:rsidRDefault="00FA1E5C" w:rsidP="00E3117C">
            <w:pPr>
              <w:spacing w:after="0" w:line="259" w:lineRule="auto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361D69A" w14:textId="77777777" w:rsidR="00FA1E5C" w:rsidRDefault="00FA1E5C" w:rsidP="00FA1E5C">
            <w:pPr>
              <w:pStyle w:val="PargrafodaLista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>Listar os processos da APS e da AAE, conforme identificado na atividade anterior</w:t>
            </w:r>
          </w:p>
          <w:p w14:paraId="6B72C39C" w14:textId="77777777" w:rsidR="00FA1E5C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CC72691" w14:textId="77777777" w:rsidR="00FA1E5C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2. Priorizar processos da APS e da AAE para serem trabalhados na fase operacional pelos serviços </w:t>
            </w:r>
          </w:p>
          <w:p w14:paraId="6F1F5BEB" w14:textId="77777777" w:rsidR="00FA1E5C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21163F02" w14:textId="77777777" w:rsidR="00FA1E5C" w:rsidRDefault="00FA1E5C" w:rsidP="00E3117C">
            <w:pPr>
              <w:spacing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3. Mapear processos da APS e da AAE priorizados 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D7BF449" w14:textId="77777777" w:rsidR="00FA1E5C" w:rsidRDefault="00FA1E5C" w:rsidP="00E3117C">
            <w:pPr>
              <w:spacing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>Apresentação PowerPoint® PlanificaSUS - Oficina de Planejamento (03)</w:t>
            </w:r>
          </w:p>
          <w:p w14:paraId="47577613" w14:textId="77777777" w:rsidR="00FA1E5C" w:rsidRDefault="00FA1E5C" w:rsidP="00E3117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0159A3ED" w14:textId="77777777" w:rsidR="00FA1E5C" w:rsidRDefault="00FA1E5C" w:rsidP="00E3117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 xml:space="preserve">Ferramentas da Qualidade – Matriz de esforço e impacto e SIPOC (Excel) </w:t>
            </w:r>
          </w:p>
          <w:p w14:paraId="66F27996" w14:textId="77777777" w:rsidR="00FA1E5C" w:rsidRDefault="00FA1E5C" w:rsidP="00E3117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  <w:p w14:paraId="7F2F5C10" w14:textId="77777777" w:rsidR="00FA1E5C" w:rsidRDefault="00FA1E5C" w:rsidP="00E3117C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7CAA8C97" w14:textId="77777777" w:rsidR="00FA1E5C" w:rsidRDefault="00FA1E5C"/>
    <w:p w14:paraId="7FA08066" w14:textId="77777777" w:rsidR="00FA1E5C" w:rsidRDefault="00FA1E5C"/>
    <w:p w14:paraId="5C97C533" w14:textId="77777777" w:rsidR="00FA1E5C" w:rsidRDefault="00FA1E5C"/>
    <w:p w14:paraId="3939DF89" w14:textId="77777777" w:rsidR="00FA1E5C" w:rsidRDefault="00FA1E5C"/>
    <w:p w14:paraId="6FD81338" w14:textId="77777777" w:rsidR="00FA1E5C" w:rsidRDefault="00FA1E5C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FA1E5C" w:rsidRPr="00561D84" w14:paraId="67428693" w14:textId="77777777" w:rsidTr="00E31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2CFF1691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Atividade 6: Apresentação dos processos priorizados por região de saúde</w:t>
            </w:r>
          </w:p>
          <w:p w14:paraId="51118E18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9850B42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grupo condutor estadual)</w:t>
            </w:r>
          </w:p>
          <w:p w14:paraId="700DA2F6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5631BC37" w14:textId="77777777" w:rsidR="00FA1E5C" w:rsidRPr="00561D84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D0E65C4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1. Apresentação dos processos mapeados e priorizados por representante de cada região (10 minutos por região de saúde):</w:t>
            </w:r>
          </w:p>
          <w:p w14:paraId="3C62FD99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A</w:t>
            </w:r>
          </w:p>
          <w:p w14:paraId="3CA7B7EA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B</w:t>
            </w:r>
          </w:p>
          <w:p w14:paraId="094763FA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C</w:t>
            </w:r>
          </w:p>
          <w:p w14:paraId="12D32ABD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D</w:t>
            </w:r>
          </w:p>
          <w:p w14:paraId="4A1B61FC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E</w:t>
            </w:r>
          </w:p>
          <w:p w14:paraId="178AEBC6" w14:textId="77777777" w:rsidR="00FA1E5C" w:rsidRPr="00561D84" w:rsidRDefault="00FA1E5C" w:rsidP="00E3117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sz w:val="18"/>
                <w:szCs w:val="18"/>
              </w:rPr>
              <w:t>- Região de saúde F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783BBA2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1371CDE7">
              <w:rPr>
                <w:rFonts w:eastAsia="Calibri" w:cs="Calibri"/>
                <w:color w:val="000000" w:themeColor="text1"/>
                <w:sz w:val="18"/>
                <w:szCs w:val="18"/>
              </w:rPr>
              <w:t>Ferramentas da Qualidade (Excel)</w:t>
            </w:r>
          </w:p>
          <w:p w14:paraId="23C2123D" w14:textId="77777777" w:rsidR="00FA1E5C" w:rsidRPr="00561D84" w:rsidRDefault="00FA1E5C" w:rsidP="00E3117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</w:p>
        </w:tc>
      </w:tr>
      <w:tr w:rsidR="00FA1E5C" w:rsidRPr="00561D84" w14:paraId="1CB3D973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E319C20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7: Definição dos padrões dos processos da APS</w:t>
            </w:r>
          </w:p>
          <w:p w14:paraId="503F78F3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2E0FEFE6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especialista e consultor em gestão)</w:t>
            </w:r>
          </w:p>
          <w:p w14:paraId="34731A6E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3EC9B990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Tempo: 60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5BE0ADB7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1. Discutir com a equipe e definir com a área técnica da SES os padrões para os processos da APS mapeados. Considerar a qualidade do cuidado e a segurança do paciente na definição dos padrões</w:t>
            </w:r>
          </w:p>
          <w:p w14:paraId="55752E9B" w14:textId="77777777" w:rsidR="00FA1E5C" w:rsidRPr="00561D84" w:rsidRDefault="00FA1E5C" w:rsidP="00E3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0B89C415" w14:textId="77777777" w:rsidR="00FA1E5C" w:rsidRPr="00561D84" w:rsidRDefault="00FA1E5C" w:rsidP="00E3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2. Programar customização dos materiais que serão utilizados na fase operacional</w:t>
            </w:r>
          </w:p>
          <w:p w14:paraId="3F340FF4" w14:textId="77777777" w:rsidR="00FA1E5C" w:rsidRPr="00561D84" w:rsidRDefault="00FA1E5C" w:rsidP="00E3117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B54D191" w14:textId="77777777" w:rsidR="00FA1E5C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Guia de customização</w:t>
            </w:r>
          </w:p>
          <w:p w14:paraId="0FF87DEC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Diretrizes clínicas estaduais</w:t>
            </w:r>
          </w:p>
          <w:p w14:paraId="4B037CD5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PNAB</w:t>
            </w:r>
          </w:p>
          <w:p w14:paraId="5FD8D6C3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A1E5C" w:rsidRPr="00561D84" w14:paraId="68B1F4CA" w14:textId="77777777" w:rsidTr="00E3117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AA9C5C1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8: Definição dos padrões dos processos da AAE</w:t>
            </w:r>
          </w:p>
          <w:p w14:paraId="1E1440B3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0A02E6BA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(Responsável: especialista e consultor em gestão)</w:t>
            </w:r>
          </w:p>
          <w:p w14:paraId="2C5A1CED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  <w:p w14:paraId="18148226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b w:val="0"/>
                <w:bCs w:val="0"/>
                <w:sz w:val="18"/>
                <w:szCs w:val="18"/>
              </w:rPr>
              <w:t xml:space="preserve">Tempo: 60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5D19B4F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1. Discutir com a equipe e definir com a área técnica da SES os padrões para os processos da AAE mapeados. Considerar a qualidade do cuidado e a segurança do paciente na definição dos padrões</w:t>
            </w:r>
          </w:p>
          <w:p w14:paraId="354005AF" w14:textId="77777777" w:rsidR="00FA1E5C" w:rsidRPr="00561D84" w:rsidRDefault="00FA1E5C" w:rsidP="00E3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426D832" w14:textId="77777777" w:rsidR="00FA1E5C" w:rsidRPr="00561D84" w:rsidRDefault="00FA1E5C" w:rsidP="00E3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2. Programar customização dos materiais que serão utilizados na fase operacional</w:t>
            </w:r>
          </w:p>
          <w:p w14:paraId="1140FD43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540BA00" w14:textId="77777777" w:rsidR="00FA1E5C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Guia de customização</w:t>
            </w:r>
          </w:p>
          <w:p w14:paraId="1F2C507E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Diretrizes clínicas estaduais</w:t>
            </w:r>
          </w:p>
          <w:p w14:paraId="0218B7FC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PNAES</w:t>
            </w:r>
          </w:p>
          <w:p w14:paraId="0956F998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4F662F5F" w14:textId="77777777" w:rsidR="00FA1E5C" w:rsidRDefault="00FA1E5C"/>
    <w:p w14:paraId="39CD4D75" w14:textId="77777777" w:rsidR="00FA1E5C" w:rsidRDefault="00FA1E5C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394"/>
        <w:gridCol w:w="4111"/>
      </w:tblGrid>
      <w:tr w:rsidR="00FA1E5C" w:rsidRPr="00561D84" w14:paraId="4EE8720D" w14:textId="77777777" w:rsidTr="00E31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E08DF8A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9: Definição dos resultados esperados, metas e indicadores</w:t>
            </w:r>
          </w:p>
          <w:p w14:paraId="0574667C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5D8C631C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(Responsável: especialista e consultor)</w:t>
            </w:r>
          </w:p>
          <w:p w14:paraId="6DC30E9F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6F14E7B7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Tempo: 60 minutos 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100A3E5C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1. Definir resultados esperados, metas e indicadores para monitoramento do ciclo de melhoria. Considerar indicadores de execução do projeto, de processo e de resultados sanitários</w:t>
            </w:r>
          </w:p>
          <w:p w14:paraId="74071208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E4BA91A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2. Inserir na plataforma e-Planifica resultados esperados, metas e indicadores</w:t>
            </w:r>
          </w:p>
          <w:p w14:paraId="47A32F60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5A5D430D" w14:textId="77777777" w:rsidR="00FA1E5C" w:rsidRPr="00561D84" w:rsidRDefault="00FA1E5C" w:rsidP="00E3117C">
            <w:pPr>
              <w:widowContro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3. Construir painel de indicadores escolhidos para monitoramento do ciclo de melhoria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6E22702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Apresentação PowerPoint® PlanificaSUS Planejamento (03)</w:t>
            </w:r>
          </w:p>
          <w:p w14:paraId="6CFF5708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ABACFE9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sz w:val="18"/>
                <w:szCs w:val="18"/>
              </w:rPr>
            </w:pPr>
            <w:r w:rsidRPr="428CF83E">
              <w:rPr>
                <w:rFonts w:asciiTheme="minorHAnsi" w:eastAsia="Calibri" w:hAnsiTheme="minorHAnsi"/>
                <w:sz w:val="18"/>
                <w:szCs w:val="18"/>
              </w:rPr>
              <w:t>Guia de indicadores</w:t>
            </w:r>
          </w:p>
          <w:p w14:paraId="0BC6D6D1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62BDA1A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3B5B10E8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FA4589E" w14:textId="77777777" w:rsidR="00FA1E5C" w:rsidRPr="00561D84" w:rsidRDefault="00FA1E5C" w:rsidP="00E311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e-Planifica</w:t>
            </w:r>
          </w:p>
        </w:tc>
      </w:tr>
      <w:tr w:rsidR="00FA1E5C" w:rsidRPr="00561D84" w14:paraId="06547D16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66C2F98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10: Desenho da fase operacional</w:t>
            </w:r>
          </w:p>
          <w:p w14:paraId="3F6AB003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7AEF3C1A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(Responsável: consultor em gestão e consultores em serviço da APS e AAE)</w:t>
            </w:r>
          </w:p>
          <w:p w14:paraId="46E1A98E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5A328D04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Tempo: 60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6058C9E3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1. Definir cronograma de execução para a fase operacional </w:t>
            </w:r>
          </w:p>
          <w:p w14:paraId="4945F7D5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C419593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2. Articular com representantes dos municípios o planejamento da fase operacional do ciclo de melhoria nos serviços por região de saúde</w:t>
            </w:r>
          </w:p>
          <w:p w14:paraId="1B13F129" w14:textId="77777777" w:rsidR="00FA1E5C" w:rsidRPr="00561D84" w:rsidRDefault="00FA1E5C" w:rsidP="00E311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71773AE" w14:textId="77777777" w:rsidR="00FA1E5C" w:rsidRPr="00561D84" w:rsidRDefault="00FA1E5C" w:rsidP="00E3117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3. Inserir ações no plano de ação estadual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09BDC67C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Apresentação PowerPoint® PlanificaSUS Planejamento </w:t>
            </w:r>
          </w:p>
          <w:p w14:paraId="50744894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8114530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6997F9BB" w14:textId="77777777" w:rsidR="00FA1E5C" w:rsidRPr="00561D84" w:rsidRDefault="00FA1E5C" w:rsidP="00E31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A1E5C" w:rsidRPr="00561D84" w14:paraId="12CC9D1F" w14:textId="77777777" w:rsidTr="00E3117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724F7C05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  <w:t>Atividade 11: Revisão do plano de ação estadual</w:t>
            </w:r>
          </w:p>
          <w:p w14:paraId="6E55D382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</w:p>
          <w:p w14:paraId="6DA020A1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 xml:space="preserve">(Responsável: RT estadual) </w:t>
            </w:r>
          </w:p>
          <w:p w14:paraId="3310AAD0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</w:pPr>
          </w:p>
          <w:p w14:paraId="2175BDD0" w14:textId="77777777" w:rsidR="00FA1E5C" w:rsidRPr="00561D84" w:rsidRDefault="00FA1E5C" w:rsidP="00E3117C">
            <w:pPr>
              <w:rPr>
                <w:rFonts w:asciiTheme="minorHAnsi" w:eastAsia="Calibri" w:hAnsiTheme="minorHAnsi" w:cstheme="minorHAnsi"/>
                <w:b w:val="0"/>
                <w:bCs w:val="0"/>
                <w:color w:val="000000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b w:val="0"/>
                <w:bCs w:val="0"/>
                <w:sz w:val="18"/>
                <w:szCs w:val="18"/>
              </w:rPr>
              <w:t>Tempo: 30 minutos</w:t>
            </w:r>
          </w:p>
        </w:tc>
        <w:tc>
          <w:tcPr>
            <w:tcW w:w="4394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3CFF9CA5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1. Checar ações, prazos e responsáveis pelos desdobramentos da oficina de planejamento</w:t>
            </w:r>
          </w:p>
          <w:p w14:paraId="352935BE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08FF7EA9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2. Realizar ajustes nas ações (se necessário)</w:t>
            </w:r>
          </w:p>
          <w:p w14:paraId="4CAADB8E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  <w:p w14:paraId="51B5BF56" w14:textId="77777777" w:rsidR="00FA1E5C" w:rsidRPr="00561D84" w:rsidRDefault="00FA1E5C" w:rsidP="00E3117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3. Marcar quarta oficina de planejamento</w:t>
            </w:r>
          </w:p>
        </w:tc>
        <w:tc>
          <w:tcPr>
            <w:tcW w:w="4111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47A1D89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61D84">
              <w:rPr>
                <w:rFonts w:asciiTheme="minorHAnsi" w:eastAsia="Calibri" w:hAnsiTheme="minorHAnsi" w:cstheme="minorHAnsi"/>
                <w:sz w:val="18"/>
                <w:szCs w:val="18"/>
              </w:rPr>
              <w:t>Plano de Ação - Grupo Condutor Estadual (versão e-Planifica)</w:t>
            </w:r>
          </w:p>
          <w:p w14:paraId="1BCBDBB3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6B82E14" w14:textId="77777777" w:rsidR="00FA1E5C" w:rsidRPr="00561D84" w:rsidRDefault="00FA1E5C" w:rsidP="00E311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17A74C3D" w14:textId="77777777" w:rsidR="00FA1E5C" w:rsidRDefault="00FA1E5C"/>
    <w:p w14:paraId="7AFED42A" w14:textId="77777777" w:rsidR="00FA1E5C" w:rsidRDefault="00FA1E5C"/>
    <w:tbl>
      <w:tblPr>
        <w:tblStyle w:val="SimplesTabela2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62"/>
      </w:tblGrid>
      <w:tr w:rsidR="00FA1E5C" w:rsidRPr="00817CC1" w14:paraId="77B1F15E" w14:textId="77777777" w:rsidTr="00E311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tcMar>
              <w:top w:w="45" w:type="dxa"/>
              <w:left w:w="105" w:type="dxa"/>
              <w:bottom w:w="45" w:type="dxa"/>
              <w:right w:w="105" w:type="dxa"/>
            </w:tcMar>
          </w:tcPr>
          <w:p w14:paraId="4EB45872" w14:textId="77777777" w:rsidR="00FA1E5C" w:rsidRPr="00817CC1" w:rsidRDefault="00FA1E5C" w:rsidP="00E3117C">
            <w:pPr>
              <w:spacing w:after="0"/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817CC1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ação.</w:t>
            </w:r>
          </w:p>
        </w:tc>
      </w:tr>
      <w:tr w:rsidR="00FA1E5C" w14:paraId="1DDEF33A" w14:textId="77777777" w:rsidTr="00E311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shd w:val="clear" w:color="auto" w:fill="1F4E79" w:themeFill="accent1" w:themeFillShade="80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008588D5" w14:textId="77777777" w:rsidR="00FA1E5C" w:rsidRDefault="00FA1E5C" w:rsidP="00E3117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C741F1">
              <w:rPr>
                <w:rFonts w:eastAsia="Calibri" w:cs="Calibri"/>
                <w:color w:val="FFFFFF" w:themeColor="background1"/>
                <w:szCs w:val="24"/>
              </w:rPr>
              <w:t>Atividade de Dispersão</w:t>
            </w:r>
            <w:r w:rsidRPr="00C741F1">
              <w:rPr>
                <w:rFonts w:ascii="Times New Roman" w:eastAsia="Times New Roman" w:hAnsi="Times New Roman" w:cs="Times New Roman"/>
                <w:color w:val="FFFFFF" w:themeColor="background1"/>
                <w:szCs w:val="24"/>
              </w:rPr>
              <w:t xml:space="preserve"> </w:t>
            </w:r>
          </w:p>
        </w:tc>
      </w:tr>
      <w:tr w:rsidR="00FA1E5C" w14:paraId="7A5549F8" w14:textId="77777777" w:rsidTr="00E3117C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14:paraId="0D25B31E" w14:textId="77777777" w:rsidR="00FA1E5C" w:rsidRDefault="00FA1E5C" w:rsidP="00E3117C">
            <w:pPr>
              <w:spacing w:after="0"/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A dispersão é o momento </w:t>
            </w:r>
            <w:r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>do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</w:t>
            </w:r>
            <w:r w:rsidRPr="05F23CD6">
              <w:rPr>
                <w:rFonts w:eastAsia="Calibri" w:cs="Calibri"/>
                <w:color w:val="000000" w:themeColor="text1"/>
                <w:sz w:val="18"/>
                <w:szCs w:val="18"/>
              </w:rPr>
              <w:t>ue</w:t>
            </w:r>
            <w:r w:rsidRPr="05F23CD6">
              <w:rPr>
                <w:rFonts w:eastAsia="Calibri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que foi planejado no plano de ação será realizado. A SES realizará seu planejamento e verificará os pontos que serão necessários para que os processos sejam organizados ou reorganizados. Com ações planejadas e definidas, é preciso analisar o contexto permanentemente para que as ações sejam condizentes com a situação real encontrada e replanejar sempre que necessário. Neste sentido, o Grupo Condutor da Secretaria Estadual de Saúde precisará estar atento a possíveis dificuldades que as regiões de saúde apresentem. Além de organizar a oficina de planejamento com os municípios da região de saúde, considerando o aspecto estrutural, logístico, político, técnico ou algum outro, para identificar a necessidade de apoio e cooperação.</w:t>
            </w:r>
          </w:p>
        </w:tc>
      </w:tr>
    </w:tbl>
    <w:p w14:paraId="6237DD83" w14:textId="77777777" w:rsidR="002C4038" w:rsidRDefault="002C4038"/>
    <w:sectPr w:rsidR="002C4038" w:rsidSect="00507375">
      <w:headerReference w:type="even" r:id="rId10"/>
      <w:headerReference w:type="default" r:id="rId11"/>
      <w:headerReference w:type="first" r:id="rId12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1C5D6" w14:textId="77777777" w:rsidR="00CB453A" w:rsidRDefault="00CB453A" w:rsidP="00507375">
      <w:pPr>
        <w:spacing w:after="0" w:line="240" w:lineRule="auto"/>
      </w:pPr>
      <w:r>
        <w:separator/>
      </w:r>
    </w:p>
  </w:endnote>
  <w:endnote w:type="continuationSeparator" w:id="0">
    <w:p w14:paraId="62750015" w14:textId="77777777" w:rsidR="00CB453A" w:rsidRDefault="00CB453A" w:rsidP="0050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E14E4" w14:textId="77777777" w:rsidR="00CB453A" w:rsidRDefault="00CB453A" w:rsidP="00507375">
      <w:pPr>
        <w:spacing w:after="0" w:line="240" w:lineRule="auto"/>
      </w:pPr>
      <w:r>
        <w:separator/>
      </w:r>
    </w:p>
  </w:footnote>
  <w:footnote w:type="continuationSeparator" w:id="0">
    <w:p w14:paraId="492C0F23" w14:textId="77777777" w:rsidR="00CB453A" w:rsidRDefault="00CB453A" w:rsidP="0050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6E740" w14:textId="3625EFD1" w:rsidR="00507375" w:rsidRDefault="003A0A61">
    <w:pPr>
      <w:pStyle w:val="Cabealho"/>
    </w:pPr>
    <w:r>
      <w:rPr>
        <w:noProof/>
      </w:rPr>
      <w:pict w14:anchorId="686DF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4" o:spid="_x0000_s1059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3276C" w14:textId="3F25CB75" w:rsidR="00507375" w:rsidRDefault="003A0A61">
    <w:pPr>
      <w:pStyle w:val="Cabealho"/>
    </w:pPr>
    <w:r>
      <w:rPr>
        <w:noProof/>
      </w:rPr>
      <w:pict w14:anchorId="18EE29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047673" o:spid="_x0000_s1061" type="#_x0000_t75" style="position:absolute;left:0;text-align:left;margin-left:-71.75pt;margin-top:-84.65pt;width:841.7pt;height:595.2pt;z-index:-251656192;mso-position-horizontal-relative:margin;mso-position-vertical-relative:margin" o:allowincell="f">
          <v:imagedata r:id="rId1" o:title="Template Matrizes_PlanificaSUS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EAB0" w14:textId="10EE8FA8" w:rsidR="00507375" w:rsidRDefault="003A0A61">
    <w:pPr>
      <w:pStyle w:val="Cabealho"/>
    </w:pPr>
    <w:r>
      <w:rPr>
        <w:noProof/>
      </w:rPr>
      <w:pict w14:anchorId="2B09E8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912953" o:spid="_x0000_s1058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Word_PlanificaSUS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1750C"/>
    <w:multiLevelType w:val="multilevel"/>
    <w:tmpl w:val="A0429E9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20C19"/>
    <w:multiLevelType w:val="hybridMultilevel"/>
    <w:tmpl w:val="12F6DE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0BA776"/>
    <w:multiLevelType w:val="hybridMultilevel"/>
    <w:tmpl w:val="4056AFA2"/>
    <w:lvl w:ilvl="0" w:tplc="6F8A94C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900B6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64D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DE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4D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EC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547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BC5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18C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168575">
    <w:abstractNumId w:val="1"/>
  </w:num>
  <w:num w:numId="2" w16cid:durableId="538783744">
    <w:abstractNumId w:val="0"/>
  </w:num>
  <w:num w:numId="3" w16cid:durableId="813983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75"/>
    <w:rsid w:val="000A2740"/>
    <w:rsid w:val="000D1BC2"/>
    <w:rsid w:val="001050EB"/>
    <w:rsid w:val="00194985"/>
    <w:rsid w:val="001C3522"/>
    <w:rsid w:val="001C481F"/>
    <w:rsid w:val="002301DB"/>
    <w:rsid w:val="002A25BA"/>
    <w:rsid w:val="002C4038"/>
    <w:rsid w:val="0032396D"/>
    <w:rsid w:val="003A0A61"/>
    <w:rsid w:val="004765A1"/>
    <w:rsid w:val="00507375"/>
    <w:rsid w:val="00593709"/>
    <w:rsid w:val="005C2102"/>
    <w:rsid w:val="0061557A"/>
    <w:rsid w:val="00685369"/>
    <w:rsid w:val="006E1338"/>
    <w:rsid w:val="007A497B"/>
    <w:rsid w:val="007C3F9E"/>
    <w:rsid w:val="00802002"/>
    <w:rsid w:val="00817AE3"/>
    <w:rsid w:val="00960B95"/>
    <w:rsid w:val="009A6DC1"/>
    <w:rsid w:val="00A6408C"/>
    <w:rsid w:val="00AC7E7F"/>
    <w:rsid w:val="00CB453A"/>
    <w:rsid w:val="00CF3E74"/>
    <w:rsid w:val="00DD33DA"/>
    <w:rsid w:val="00DE2296"/>
    <w:rsid w:val="00E8521F"/>
    <w:rsid w:val="00F0703E"/>
    <w:rsid w:val="00F141D6"/>
    <w:rsid w:val="00FA1E5C"/>
    <w:rsid w:val="00FC32C2"/>
    <w:rsid w:val="00FC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B7F01"/>
  <w15:chartTrackingRefBased/>
  <w15:docId w15:val="{89B1EDEB-0435-4823-909A-94D724CA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960B95"/>
    <w:pPr>
      <w:spacing w:after="120"/>
      <w:jc w:val="both"/>
    </w:pPr>
    <w:rPr>
      <w:rFonts w:ascii="Calibri" w:hAnsi="Calibri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7375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5073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7375"/>
    <w:rPr>
      <w:rFonts w:ascii="Calibri" w:hAnsi="Calibri"/>
      <w:sz w:val="24"/>
    </w:r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FA1E5C"/>
    <w:pPr>
      <w:ind w:left="720"/>
      <w:contextualSpacing/>
    </w:pPr>
  </w:style>
  <w:style w:type="table" w:styleId="SimplesTabela2">
    <w:name w:val="Plain Table 2"/>
    <w:basedOn w:val="Tabelanormal"/>
    <w:uiPriority w:val="42"/>
    <w:rsid w:val="00FA1E5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FA1E5C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3fbfa88-ed59-4b65-9b54-7351dab16f02">
      <Terms xmlns="http://schemas.microsoft.com/office/infopath/2007/PartnerControls"/>
    </lcf76f155ced4ddcb4097134ff3c332f>
    <_ip_UnifiedCompliancePolicyProperties xmlns="http://schemas.microsoft.com/sharepoint/v3" xsi:nil="true"/>
    <TaxCatchAll xmlns="b607ee42-f2cc-48bf-9891-93e8630e9e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F75BD8B7896647B8F5E3A22BF7612B" ma:contentTypeVersion="17" ma:contentTypeDescription="Crie um novo documento." ma:contentTypeScope="" ma:versionID="4ad9c638218032f2228493674a1ed2a1">
  <xsd:schema xmlns:xsd="http://www.w3.org/2001/XMLSchema" xmlns:xs="http://www.w3.org/2001/XMLSchema" xmlns:p="http://schemas.microsoft.com/office/2006/metadata/properties" xmlns:ns1="http://schemas.microsoft.com/sharepoint/v3" xmlns:ns2="03fbfa88-ed59-4b65-9b54-7351dab16f02" xmlns:ns3="b607ee42-f2cc-48bf-9891-93e8630e9e71" targetNamespace="http://schemas.microsoft.com/office/2006/metadata/properties" ma:root="true" ma:fieldsID="5be8ad91f405002a747acd7519396f0d" ns1:_="" ns2:_="" ns3:_="">
    <xsd:import namespace="http://schemas.microsoft.com/sharepoint/v3"/>
    <xsd:import namespace="03fbfa88-ed59-4b65-9b54-7351dab16f02"/>
    <xsd:import namespace="b607ee42-f2cc-48bf-9891-93e8630e9e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bfa88-ed59-4b65-9b54-7351dab16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7ee42-f2cc-48bf-9891-93e8630e9e7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ed1211-c61b-4fb7-a6bd-35b0d999bfcd}" ma:internalName="TaxCatchAll" ma:showField="CatchAllData" ma:web="b607ee42-f2cc-48bf-9891-93e8630e9e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7E1D92-9EE2-465B-AD40-89737AF7714E}">
  <ds:schemaRefs>
    <ds:schemaRef ds:uri="b607ee42-f2cc-48bf-9891-93e8630e9e71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03fbfa88-ed59-4b65-9b54-7351dab16f02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F37800-5925-48AC-9E13-930475A4F5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CF2B53-2473-4188-AC02-214082F15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fbfa88-ed59-4b65-9b54-7351dab16f02"/>
    <ds:schemaRef ds:uri="b607ee42-f2cc-48bf-9891-93e8630e9e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988</Words>
  <Characters>5336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4</cp:revision>
  <dcterms:created xsi:type="dcterms:W3CDTF">2024-09-23T19:38:00Z</dcterms:created>
  <dcterms:modified xsi:type="dcterms:W3CDTF">2024-09-27T19:48:00Z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0x01010088F75BD8B7896647B8F5E3A22BF7612B</vt:lpwstr>
  </property>
  <property fmtid="{D5CDD505-2E9C-101B-9397-08002B2CF9AE}" pid="3" name="MediaServiceImageTags">
    <vt:lpwstr/>
  </property>
</Properties>
</file>