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73A61" w14:textId="7D0C76D6" w:rsidR="00685369" w:rsidRDefault="00685369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8465B3" w:rsidRPr="00604968" w14:paraId="6C511E5E" w14:textId="77777777" w:rsidTr="00511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</w:tcPr>
          <w:p w14:paraId="53B1F000" w14:textId="77777777" w:rsidR="008465B3" w:rsidRPr="00604968" w:rsidRDefault="008465B3" w:rsidP="00511B0A">
            <w:pPr>
              <w:spacing w:after="0"/>
              <w:jc w:val="center"/>
              <w:rPr>
                <w:rFonts w:eastAsia="Calibri" w:cs="Calibri"/>
                <w:b w:val="0"/>
                <w:bCs w:val="0"/>
                <w:color w:val="FFFFFF" w:themeColor="background1"/>
                <w:szCs w:val="24"/>
              </w:rPr>
            </w:pPr>
            <w:r w:rsidRPr="00604968">
              <w:rPr>
                <w:rFonts w:eastAsia="Calibri" w:cs="Calibri"/>
                <w:color w:val="FFFFFF" w:themeColor="background1"/>
                <w:szCs w:val="24"/>
              </w:rPr>
              <w:t xml:space="preserve">Oficina de Planejamento com Secretarias Estadual de Saúde - Oficina </w:t>
            </w:r>
            <w:r>
              <w:rPr>
                <w:rFonts w:eastAsia="Calibri" w:cs="Calibri"/>
                <w:color w:val="FFFFFF" w:themeColor="background1"/>
                <w:szCs w:val="24"/>
              </w:rPr>
              <w:t>2</w:t>
            </w:r>
          </w:p>
        </w:tc>
      </w:tr>
      <w:tr w:rsidR="008465B3" w14:paraId="0FFC3B34" w14:textId="77777777" w:rsidTr="00511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F06EB57" w14:textId="77777777" w:rsidR="008465B3" w:rsidRDefault="008465B3" w:rsidP="00511B0A">
            <w:pPr>
              <w:spacing w:after="0"/>
              <w:jc w:val="center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Atividade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77F57B9" w14:textId="77777777" w:rsidR="008465B3" w:rsidRDefault="008465B3" w:rsidP="00511B0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Descrição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B553C6E" w14:textId="77777777" w:rsidR="008465B3" w:rsidRDefault="008465B3" w:rsidP="00511B0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Material de Apoio</w:t>
            </w:r>
          </w:p>
        </w:tc>
      </w:tr>
      <w:tr w:rsidR="008465B3" w14:paraId="45CE0E2D" w14:textId="77777777" w:rsidTr="00511B0A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A77FB74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Atividade 1: Monitoramento do plano de ação estadual</w:t>
            </w:r>
          </w:p>
          <w:p w14:paraId="47F66882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314151F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(Responsável: RT estadual e consultor em gestão) </w:t>
            </w:r>
          </w:p>
          <w:p w14:paraId="447B348E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59C13D0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FB0DF71" w14:textId="77777777" w:rsidR="008465B3" w:rsidRDefault="008465B3" w:rsidP="00511B0A">
            <w:pPr>
              <w:widowControl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1. Realizar monitoramento do plano de ação estadual</w:t>
            </w:r>
          </w:p>
          <w:p w14:paraId="0F78B377" w14:textId="77777777" w:rsidR="008465B3" w:rsidRDefault="008465B3" w:rsidP="00511B0A">
            <w:pPr>
              <w:widowControl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489A5AA" w14:textId="77777777" w:rsidR="008465B3" w:rsidRDefault="008465B3" w:rsidP="00511B0A">
            <w:pPr>
              <w:widowControl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2. Discutir ações pendentes e verificar se é necessário realizar algum ajuste</w:t>
            </w:r>
          </w:p>
          <w:p w14:paraId="4FA51E88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C9134F4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– Grupo Condutor Estadual (versão e-Planifica)</w:t>
            </w:r>
          </w:p>
          <w:p w14:paraId="39A93D8C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CAAF396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54F7F29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8465B3" w14:paraId="5EE46002" w14:textId="77777777" w:rsidTr="00511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D02BCBA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Atividade 2: Apresentação do Instrumento para identificação dos pontos de atenção da RAS na linha de cuidado prioritária e do Plano de ação Global de Segurança do Paciente – Mapeamento Estadual e Municipal </w:t>
            </w:r>
          </w:p>
          <w:p w14:paraId="3D0EE005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EB4FF59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(Responsável: grupo condutor estadual)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00B4E9E1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77D099F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Tempo: 60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2E6EB09" w14:textId="77777777" w:rsidR="008465B3" w:rsidRDefault="008465B3" w:rsidP="008465B3">
            <w:pPr>
              <w:pStyle w:val="PargrafodaLista"/>
              <w:numPr>
                <w:ilvl w:val="0"/>
                <w:numId w:val="1"/>
              </w:numPr>
              <w:spacing w:after="0" w:line="259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460FDB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Apresentar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os resultados do </w:t>
            </w:r>
            <w:r w:rsidRPr="3460FDB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Instrumento para identificação dos pontos de atenção da RAS na linha de cuidado prioritária com as informações da região de saúde </w:t>
            </w:r>
          </w:p>
          <w:p w14:paraId="7FD38824" w14:textId="77777777" w:rsidR="008465B3" w:rsidRPr="00E843D1" w:rsidRDefault="008465B3" w:rsidP="00511B0A">
            <w:pPr>
              <w:spacing w:after="0" w:line="259" w:lineRule="auto"/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11ABF0B" w14:textId="77777777" w:rsidR="008465B3" w:rsidRPr="00E843D1" w:rsidRDefault="008465B3" w:rsidP="008465B3">
            <w:pPr>
              <w:pStyle w:val="PargrafodaLista"/>
              <w:numPr>
                <w:ilvl w:val="0"/>
                <w:numId w:val="1"/>
              </w:numPr>
              <w:spacing w:after="0" w:line="259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Apresentar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os </w:t>
            </w: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>resultados dos questionários do Plano de ação Global – Mapeamento Estadual e Municipal</w:t>
            </w:r>
          </w:p>
          <w:p w14:paraId="2A1FED7A" w14:textId="77777777" w:rsidR="008465B3" w:rsidRPr="00E843D1" w:rsidRDefault="008465B3" w:rsidP="00511B0A">
            <w:pPr>
              <w:pStyle w:val="PargrafodaLista"/>
              <w:spacing w:after="0" w:line="259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5E62B20" w14:textId="77777777" w:rsidR="008465B3" w:rsidRPr="00E843D1" w:rsidRDefault="008465B3" w:rsidP="008465B3">
            <w:pPr>
              <w:pStyle w:val="PargrafodaLista"/>
              <w:numPr>
                <w:ilvl w:val="0"/>
                <w:numId w:val="1"/>
              </w:numPr>
              <w:spacing w:after="0" w:line="259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647D25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Discutir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 e elencar </w:t>
            </w:r>
            <w:r w:rsidRPr="3647D25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com 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o grupo condutor</w:t>
            </w:r>
            <w:r w:rsidRPr="3647D25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 o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s pontos de destaque e de atenção</w:t>
            </w:r>
            <w:r w:rsidRPr="3647D25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que surgiram nas apresentações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A11413F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Apresentação PowerPoint® - Identificação dos pontos de atenção da RAS e Plano de Ação de Segurança do Paciente - Estadual e Municipal </w:t>
            </w:r>
          </w:p>
          <w:p w14:paraId="5300C076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8465B3" w:rsidRPr="3647D252" w14:paraId="5837B54B" w14:textId="77777777" w:rsidTr="00511B0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A441134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Atividade 3: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Apresentação dos instrumentos da AAE </w:t>
            </w: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2054E7FC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4547E31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(Responsável: grupo condutor estadual)</w:t>
            </w:r>
          </w:p>
          <w:p w14:paraId="687A2139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05978A0" w14:textId="77777777" w:rsidR="008465B3" w:rsidRPr="2C9D1265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37561B2" w14:textId="77777777" w:rsidR="008465B3" w:rsidRDefault="008465B3" w:rsidP="008465B3">
            <w:pPr>
              <w:pStyle w:val="PargrafodaLista"/>
              <w:numPr>
                <w:ilvl w:val="3"/>
                <w:numId w:val="1"/>
              </w:numPr>
              <w:spacing w:after="0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</w:pPr>
            <w:r w:rsidRPr="00E94DF2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Apresentar 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o resultado dos instrumentos </w:t>
            </w:r>
            <w:r w:rsidRPr="00CE07C1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>para dimensionamento da capacidade operacional do ambulatório</w:t>
            </w: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7931E61E" w14:textId="77777777" w:rsidR="008465B3" w:rsidRDefault="008465B3" w:rsidP="00511B0A">
            <w:pPr>
              <w:pStyle w:val="PargrafodaLista"/>
              <w:spacing w:after="0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</w:pPr>
          </w:p>
          <w:p w14:paraId="0A5601DD" w14:textId="77777777" w:rsidR="008465B3" w:rsidRDefault="008465B3" w:rsidP="008465B3">
            <w:pPr>
              <w:pStyle w:val="PargrafodaLista"/>
              <w:numPr>
                <w:ilvl w:val="3"/>
                <w:numId w:val="1"/>
              </w:numPr>
              <w:spacing w:after="0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</w:pPr>
            <w:r w:rsidRPr="0084429D"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Apresentar a Carteira de serviços da linha de cuidado prioritária </w:t>
            </w:r>
          </w:p>
          <w:p w14:paraId="20924398" w14:textId="77777777" w:rsidR="008465B3" w:rsidRPr="0084429D" w:rsidRDefault="008465B3" w:rsidP="00511B0A">
            <w:pPr>
              <w:pStyle w:val="PargrafodaLista"/>
              <w:spacing w:after="0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</w:pPr>
          </w:p>
          <w:p w14:paraId="2637DC90" w14:textId="77777777" w:rsidR="008465B3" w:rsidRPr="005E0931" w:rsidRDefault="008465B3" w:rsidP="008465B3">
            <w:pPr>
              <w:pStyle w:val="PargrafodaLista"/>
              <w:numPr>
                <w:ilvl w:val="3"/>
                <w:numId w:val="1"/>
              </w:numPr>
              <w:spacing w:after="0"/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Theme="minorEastAsia" w:hAnsiTheme="minorHAnsi"/>
                <w:color w:val="000000" w:themeColor="text1"/>
                <w:sz w:val="18"/>
                <w:szCs w:val="18"/>
              </w:rPr>
              <w:t xml:space="preserve">Planejar ações conforme resultados apresentados 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8153895" w14:textId="77777777" w:rsidR="008465B3" w:rsidRDefault="008465B3" w:rsidP="00511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Instrumento para dimensionamento da capacidade operacional do ambulatório</w:t>
            </w:r>
          </w:p>
          <w:p w14:paraId="712895C6" w14:textId="77777777" w:rsidR="008465B3" w:rsidRDefault="008465B3" w:rsidP="00511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D06D17A" w14:textId="77777777" w:rsidR="008465B3" w:rsidRDefault="008465B3" w:rsidP="00511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Carteira de serviços da linha de cuidado prioritária</w:t>
            </w:r>
          </w:p>
          <w:p w14:paraId="499F1B99" w14:textId="77777777" w:rsidR="008465B3" w:rsidRDefault="008465B3" w:rsidP="00511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7F29418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D477D48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- Grupo Condutor Estadual (versão e-Planifica)</w:t>
            </w:r>
          </w:p>
          <w:p w14:paraId="18679123" w14:textId="77777777" w:rsidR="008465B3" w:rsidRPr="3647D252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6E079F3E" w14:textId="77777777" w:rsidR="00D4353C" w:rsidRDefault="00D4353C"/>
    <w:p w14:paraId="66600D1B" w14:textId="77777777" w:rsidR="00D4353C" w:rsidRDefault="00D4353C"/>
    <w:p w14:paraId="73C80FC1" w14:textId="77777777" w:rsidR="00D4353C" w:rsidRDefault="00D4353C"/>
    <w:p w14:paraId="7C1873E6" w14:textId="77777777" w:rsidR="00D4353C" w:rsidRDefault="00D4353C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8465B3" w14:paraId="7B895588" w14:textId="77777777" w:rsidTr="00511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C32E652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Atividade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4</w:t>
            </w: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>: Chuva de ideias (</w:t>
            </w:r>
            <w:r w:rsidRPr="00DC1CEA">
              <w:rPr>
                <w:rFonts w:eastAsia="Calibri" w:cs="Calibri"/>
                <w:i/>
                <w:color w:val="000000" w:themeColor="text1"/>
                <w:sz w:val="18"/>
                <w:szCs w:val="18"/>
              </w:rPr>
              <w:t>Brainstorming</w:t>
            </w: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) </w:t>
            </w:r>
          </w:p>
          <w:p w14:paraId="77BABD17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1F50B5F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(Responsável: consultor em gestão) </w:t>
            </w:r>
          </w:p>
          <w:p w14:paraId="40C22AA1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3EA4AA3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E3E3B7C" w14:textId="77777777" w:rsidR="008465B3" w:rsidRPr="005E0931" w:rsidRDefault="008465B3" w:rsidP="00511B0A">
            <w:pPr>
              <w:spacing w:after="0"/>
              <w:ind w:left="316" w:hanging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2EA28AA">
              <w:rPr>
                <w:rFonts w:eastAsia="Calibri" w:cs="Calibri"/>
                <w:color w:val="000000" w:themeColor="text1"/>
                <w:sz w:val="18"/>
                <w:szCs w:val="18"/>
              </w:rPr>
              <w:t>1.</w:t>
            </w:r>
            <w:r>
              <w:tab/>
            </w:r>
            <w:r w:rsidRPr="42EA28AA">
              <w:rPr>
                <w:rFonts w:eastAsia="Calibri" w:cs="Calibri"/>
                <w:color w:val="000000" w:themeColor="text1"/>
                <w:sz w:val="18"/>
                <w:szCs w:val="18"/>
              </w:rPr>
              <w:t>Apresentar a Chuva de ideias (Brainstorming)</w:t>
            </w:r>
          </w:p>
          <w:p w14:paraId="347CF005" w14:textId="77777777" w:rsidR="008465B3" w:rsidRPr="005E0931" w:rsidRDefault="008465B3" w:rsidP="00511B0A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810BFEA" w14:textId="77777777" w:rsidR="008465B3" w:rsidRPr="005E0931" w:rsidRDefault="008465B3" w:rsidP="00511B0A">
            <w:pPr>
              <w:spacing w:after="0"/>
              <w:ind w:left="316" w:hanging="3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59F5483" w14:textId="77777777" w:rsidR="008465B3" w:rsidRDefault="008465B3" w:rsidP="00511B0A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(02)</w:t>
            </w:r>
          </w:p>
          <w:p w14:paraId="7C7A23FE" w14:textId="77777777" w:rsidR="008465B3" w:rsidRDefault="008465B3" w:rsidP="00511B0A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4C3B198" w14:textId="77777777" w:rsidR="008465B3" w:rsidRDefault="008465B3" w:rsidP="00511B0A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Ferramentas da Qualidade (Excel) </w:t>
            </w:r>
          </w:p>
          <w:p w14:paraId="12810AD5" w14:textId="77777777" w:rsidR="008465B3" w:rsidRDefault="008465B3" w:rsidP="00511B0A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8465B3" w14:paraId="7E4093C5" w14:textId="77777777" w:rsidTr="00511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EA33F89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Atividade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5</w:t>
            </w: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: Diagrama de Causa e Efeito </w:t>
            </w:r>
          </w:p>
          <w:p w14:paraId="37C951CC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153CF95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(Responsável: consultor em gestão)</w:t>
            </w:r>
          </w:p>
          <w:p w14:paraId="474F641D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4BC09655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Tempo: 60 minutos 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6542700" w14:textId="77777777" w:rsidR="008465B3" w:rsidRDefault="008465B3" w:rsidP="00511B0A">
            <w:pPr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1. Apresentar o Diagrama de Causa e Efeito </w:t>
            </w:r>
          </w:p>
          <w:p w14:paraId="556908F6" w14:textId="77777777" w:rsidR="008465B3" w:rsidRPr="00E843D1" w:rsidRDefault="008465B3" w:rsidP="00511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98996AA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(02)</w:t>
            </w:r>
          </w:p>
          <w:p w14:paraId="6E65D4AB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39C86F3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2EA28AA">
              <w:rPr>
                <w:rFonts w:eastAsia="Calibri" w:cs="Calibri"/>
                <w:color w:val="000000" w:themeColor="text1"/>
                <w:sz w:val="18"/>
                <w:szCs w:val="18"/>
              </w:rPr>
              <w:t>Ferramentas da Qualidade (Excel)</w:t>
            </w:r>
          </w:p>
          <w:p w14:paraId="36F20899" w14:textId="77777777" w:rsidR="008465B3" w:rsidRDefault="008465B3" w:rsidP="00511B0A">
            <w:pPr>
              <w:spacing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8465B3" w14:paraId="7AEC9FF8" w14:textId="77777777" w:rsidTr="00511B0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E71E3A1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Atividade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6</w:t>
            </w: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>: Matriz de esforço e impacto</w:t>
            </w:r>
          </w:p>
          <w:p w14:paraId="42366317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B844DC3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(Responsável: consultor em gestão)</w:t>
            </w:r>
          </w:p>
          <w:p w14:paraId="5DA7F499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0F5F8BB8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Tempo: 60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F7FC82A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3647D252">
              <w:rPr>
                <w:rFonts w:eastAsia="Calibri" w:cs="Calibri"/>
                <w:color w:val="000000" w:themeColor="text1"/>
                <w:sz w:val="18"/>
                <w:szCs w:val="18"/>
              </w:rPr>
              <w:t>1. Apresentar a matriz de esforço e impacto</w:t>
            </w:r>
          </w:p>
          <w:p w14:paraId="442EE78C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5675BC1A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DBE0DE7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F285CA9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2C9D1265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(02)</w:t>
            </w:r>
          </w:p>
          <w:p w14:paraId="4A77C870" w14:textId="77777777" w:rsidR="008465B3" w:rsidRDefault="008465B3" w:rsidP="00511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0515311" w14:textId="77777777" w:rsidR="008465B3" w:rsidRDefault="008465B3" w:rsidP="00511B0A">
            <w:pPr>
              <w:spacing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2EA28AA">
              <w:rPr>
                <w:rFonts w:eastAsia="Calibri" w:cs="Calibri"/>
                <w:color w:val="000000" w:themeColor="text1"/>
                <w:sz w:val="18"/>
                <w:szCs w:val="18"/>
              </w:rPr>
              <w:t>Ferramentas da Qualidade (Excel)</w:t>
            </w:r>
          </w:p>
        </w:tc>
      </w:tr>
      <w:tr w:rsidR="008465B3" w14:paraId="24581D34" w14:textId="77777777" w:rsidTr="00511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2C1E367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Atividade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7</w:t>
            </w: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: Planejamento da Oficina 3</w:t>
            </w:r>
          </w:p>
          <w:p w14:paraId="433DDF6D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37B13FDA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(Responsável: RT estadual) </w:t>
            </w:r>
          </w:p>
          <w:p w14:paraId="25EB4D36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EFDE13D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CB6CC14" w14:textId="77777777" w:rsidR="008465B3" w:rsidRDefault="008465B3" w:rsidP="00511B0A">
            <w:pPr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1. Articular representantes dos municípios para participarem da terceira oficina</w:t>
            </w:r>
          </w:p>
          <w:p w14:paraId="0BC02330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512AF18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2. Agendar terceira oficina de planejamento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8D41093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7BB85EA2">
              <w:rPr>
                <w:rFonts w:eastAsia="Calibri" w:cs="Calibri"/>
                <w:color w:val="000000" w:themeColor="text1"/>
                <w:sz w:val="18"/>
                <w:szCs w:val="18"/>
              </w:rPr>
              <w:t>Plano de Ação - Grupo Condutor Estadual (versão e-Planifica)</w:t>
            </w:r>
          </w:p>
          <w:p w14:paraId="1A8C9D9D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1F874B15" w14:textId="77777777" w:rsidR="008465B3" w:rsidRDefault="008465B3" w:rsidP="00511B0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8465B3" w14:paraId="36A489A4" w14:textId="77777777" w:rsidTr="00511B0A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3650CAF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ação.</w:t>
            </w:r>
          </w:p>
        </w:tc>
      </w:tr>
      <w:tr w:rsidR="008465B3" w14:paraId="198C0ED6" w14:textId="77777777" w:rsidTr="00511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614119EA" w14:textId="77777777" w:rsidR="008465B3" w:rsidRDefault="008465B3" w:rsidP="00511B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C741F1">
              <w:rPr>
                <w:rFonts w:eastAsia="Calibri" w:cs="Calibri"/>
                <w:color w:val="FFFFFF" w:themeColor="background1"/>
                <w:szCs w:val="24"/>
              </w:rPr>
              <w:t>Atividade de Dispersão</w:t>
            </w:r>
            <w:r w:rsidRPr="00C741F1">
              <w:rPr>
                <w:rFonts w:ascii="Times New Roman" w:eastAsia="Times New Roman" w:hAnsi="Times New Roman" w:cs="Times New Roman"/>
                <w:color w:val="FFFFFF" w:themeColor="background1"/>
                <w:szCs w:val="24"/>
              </w:rPr>
              <w:t xml:space="preserve"> </w:t>
            </w:r>
          </w:p>
        </w:tc>
      </w:tr>
      <w:tr w:rsidR="008465B3" w14:paraId="078D5D64" w14:textId="77777777" w:rsidTr="00511B0A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2D21DFA4" w14:textId="77777777" w:rsidR="008465B3" w:rsidRDefault="008465B3" w:rsidP="00511B0A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F23CD6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A dispersão é o momento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do</w:t>
            </w:r>
            <w:r w:rsidRPr="05F23CD6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 que que foi planejado no plano de ação será realizado. A SES realizará seu planejamento e verificará os pontos que serão necessários para que os processos sejam organizados ou reorganizados. Com ações planejadas e definidas, é preciso analisar o contexto permanentemente para que as ações sejam condizentes com a situação real encontrada e replanejar sempre que necessário. Neste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6237DD83" w14:textId="77777777" w:rsidR="002C4038" w:rsidRDefault="002C4038"/>
    <w:sectPr w:rsidR="002C4038" w:rsidSect="00507375">
      <w:headerReference w:type="even" r:id="rId10"/>
      <w:headerReference w:type="default" r:id="rId11"/>
      <w:head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57D48" w14:textId="77777777" w:rsidR="002301DB" w:rsidRDefault="002301DB" w:rsidP="00507375">
      <w:pPr>
        <w:spacing w:after="0" w:line="240" w:lineRule="auto"/>
      </w:pPr>
      <w:r>
        <w:separator/>
      </w:r>
    </w:p>
  </w:endnote>
  <w:endnote w:type="continuationSeparator" w:id="0">
    <w:p w14:paraId="50A12C53" w14:textId="77777777" w:rsidR="002301DB" w:rsidRDefault="002301DB" w:rsidP="00507375">
      <w:pPr>
        <w:spacing w:after="0" w:line="240" w:lineRule="auto"/>
      </w:pPr>
      <w:r>
        <w:continuationSeparator/>
      </w:r>
    </w:p>
  </w:endnote>
  <w:endnote w:type="continuationNotice" w:id="1">
    <w:p w14:paraId="6247DE7E" w14:textId="77777777" w:rsidR="00F11DB7" w:rsidRDefault="00F11D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D409A" w14:textId="77777777" w:rsidR="002301DB" w:rsidRDefault="002301DB" w:rsidP="00507375">
      <w:pPr>
        <w:spacing w:after="0" w:line="240" w:lineRule="auto"/>
      </w:pPr>
      <w:r>
        <w:separator/>
      </w:r>
    </w:p>
  </w:footnote>
  <w:footnote w:type="continuationSeparator" w:id="0">
    <w:p w14:paraId="693BE51B" w14:textId="77777777" w:rsidR="002301DB" w:rsidRDefault="002301DB" w:rsidP="00507375">
      <w:pPr>
        <w:spacing w:after="0" w:line="240" w:lineRule="auto"/>
      </w:pPr>
      <w:r>
        <w:continuationSeparator/>
      </w:r>
    </w:p>
  </w:footnote>
  <w:footnote w:type="continuationNotice" w:id="1">
    <w:p w14:paraId="08C9AEC6" w14:textId="77777777" w:rsidR="00F11DB7" w:rsidRDefault="00F11D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6E740" w14:textId="3625EFD1" w:rsidR="00507375" w:rsidRDefault="0080382F">
    <w:pPr>
      <w:pStyle w:val="Cabealho"/>
    </w:pPr>
    <w:r>
      <w:rPr>
        <w:noProof/>
      </w:rPr>
      <w:pict w14:anchorId="686DF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4" o:spid="_x0000_s2083" type="#_x0000_t75" style="position:absolute;left:0;text-align:left;margin-left:0;margin-top:0;width:841.9pt;height:595.2pt;z-index:-251658239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3276C" w14:textId="702CB502" w:rsidR="00507375" w:rsidRDefault="0080382F">
    <w:pPr>
      <w:pStyle w:val="Cabealho"/>
    </w:pPr>
    <w:r>
      <w:rPr>
        <w:noProof/>
      </w:rPr>
      <w:pict w14:anchorId="18EE2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47673" o:spid="_x0000_s2085" type="#_x0000_t75" style="position:absolute;left:0;text-align:left;margin-left:-71.75pt;margin-top:-84.65pt;width:841.7pt;height:595.2pt;z-index:-251657215;mso-position-horizontal-relative:margin;mso-position-vertical-relative:margin" o:allowincell="f">
          <v:imagedata r:id="rId1" o:title="Template Matrizes_PlanificaSUS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EAB0" w14:textId="10EE8FA8" w:rsidR="00507375" w:rsidRDefault="0080382F">
    <w:pPr>
      <w:pStyle w:val="Cabealho"/>
    </w:pPr>
    <w:r>
      <w:rPr>
        <w:noProof/>
      </w:rPr>
      <w:pict w14:anchorId="2B09E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3" o:spid="_x0000_s2082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03402D"/>
    <w:multiLevelType w:val="hybridMultilevel"/>
    <w:tmpl w:val="FEB053C0"/>
    <w:lvl w:ilvl="0" w:tplc="7780C876">
      <w:start w:val="1"/>
      <w:numFmt w:val="decimal"/>
      <w:lvlText w:val="%1."/>
      <w:lvlJc w:val="left"/>
      <w:pPr>
        <w:ind w:left="720" w:hanging="360"/>
      </w:pPr>
    </w:lvl>
    <w:lvl w:ilvl="1" w:tplc="EF7E762E">
      <w:start w:val="1"/>
      <w:numFmt w:val="lowerLetter"/>
      <w:lvlText w:val="%2."/>
      <w:lvlJc w:val="left"/>
      <w:pPr>
        <w:ind w:left="1440" w:hanging="360"/>
      </w:pPr>
    </w:lvl>
    <w:lvl w:ilvl="2" w:tplc="68366332">
      <w:start w:val="1"/>
      <w:numFmt w:val="lowerRoman"/>
      <w:lvlText w:val="%3."/>
      <w:lvlJc w:val="right"/>
      <w:pPr>
        <w:ind w:left="2160" w:hanging="180"/>
      </w:pPr>
    </w:lvl>
    <w:lvl w:ilvl="3" w:tplc="F0847992">
      <w:start w:val="1"/>
      <w:numFmt w:val="decimal"/>
      <w:lvlText w:val="%4."/>
      <w:lvlJc w:val="left"/>
      <w:pPr>
        <w:ind w:left="2880" w:hanging="360"/>
      </w:pPr>
    </w:lvl>
    <w:lvl w:ilvl="4" w:tplc="7ABAB6A4">
      <w:start w:val="1"/>
      <w:numFmt w:val="lowerLetter"/>
      <w:lvlText w:val="%5."/>
      <w:lvlJc w:val="left"/>
      <w:pPr>
        <w:ind w:left="3600" w:hanging="360"/>
      </w:pPr>
    </w:lvl>
    <w:lvl w:ilvl="5" w:tplc="2AA0B50E">
      <w:start w:val="1"/>
      <w:numFmt w:val="lowerRoman"/>
      <w:lvlText w:val="%6."/>
      <w:lvlJc w:val="right"/>
      <w:pPr>
        <w:ind w:left="4320" w:hanging="180"/>
      </w:pPr>
    </w:lvl>
    <w:lvl w:ilvl="6" w:tplc="7458DC36">
      <w:start w:val="1"/>
      <w:numFmt w:val="decimal"/>
      <w:lvlText w:val="%7."/>
      <w:lvlJc w:val="left"/>
      <w:pPr>
        <w:ind w:left="5040" w:hanging="360"/>
      </w:pPr>
    </w:lvl>
    <w:lvl w:ilvl="7" w:tplc="AD2C1C24">
      <w:start w:val="1"/>
      <w:numFmt w:val="lowerLetter"/>
      <w:lvlText w:val="%8."/>
      <w:lvlJc w:val="left"/>
      <w:pPr>
        <w:ind w:left="5760" w:hanging="360"/>
      </w:pPr>
    </w:lvl>
    <w:lvl w:ilvl="8" w:tplc="11AEA444">
      <w:start w:val="1"/>
      <w:numFmt w:val="lowerRoman"/>
      <w:lvlText w:val="%9."/>
      <w:lvlJc w:val="right"/>
      <w:pPr>
        <w:ind w:left="6480" w:hanging="180"/>
      </w:pPr>
    </w:lvl>
  </w:abstractNum>
  <w:num w:numId="1" w16cid:durableId="245189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75"/>
    <w:rsid w:val="000A2740"/>
    <w:rsid w:val="000D1BC2"/>
    <w:rsid w:val="001050EB"/>
    <w:rsid w:val="00194985"/>
    <w:rsid w:val="001C3522"/>
    <w:rsid w:val="001C481F"/>
    <w:rsid w:val="002301DB"/>
    <w:rsid w:val="002A25BA"/>
    <w:rsid w:val="002C4038"/>
    <w:rsid w:val="002C65A8"/>
    <w:rsid w:val="002E0ADF"/>
    <w:rsid w:val="0032396D"/>
    <w:rsid w:val="00443681"/>
    <w:rsid w:val="004765A1"/>
    <w:rsid w:val="00507375"/>
    <w:rsid w:val="0061557A"/>
    <w:rsid w:val="00685369"/>
    <w:rsid w:val="006E1338"/>
    <w:rsid w:val="007661F3"/>
    <w:rsid w:val="007A497B"/>
    <w:rsid w:val="007C3F9E"/>
    <w:rsid w:val="0080382F"/>
    <w:rsid w:val="00817AE3"/>
    <w:rsid w:val="008465B3"/>
    <w:rsid w:val="00960B95"/>
    <w:rsid w:val="009A6DC1"/>
    <w:rsid w:val="00A6408C"/>
    <w:rsid w:val="00CF3E74"/>
    <w:rsid w:val="00D4353C"/>
    <w:rsid w:val="00DA7F5B"/>
    <w:rsid w:val="00DD33DA"/>
    <w:rsid w:val="00DE2296"/>
    <w:rsid w:val="00E8521F"/>
    <w:rsid w:val="00F0703E"/>
    <w:rsid w:val="00F11DB7"/>
    <w:rsid w:val="00F141D6"/>
    <w:rsid w:val="00FC32C2"/>
    <w:rsid w:val="00FC3377"/>
    <w:rsid w:val="00FD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,"/>
  <w:listSeparator w:val=";"/>
  <w14:docId w14:val="3B8B7F01"/>
  <w15:chartTrackingRefBased/>
  <w15:docId w15:val="{89B1EDEB-0435-4823-909A-94D724CA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960B95"/>
    <w:pPr>
      <w:spacing w:after="120"/>
      <w:jc w:val="both"/>
    </w:pPr>
    <w:rPr>
      <w:rFonts w:ascii="Calibri" w:hAnsi="Calibri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7375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7375"/>
    <w:rPr>
      <w:rFonts w:ascii="Calibri" w:hAnsi="Calibri"/>
      <w:sz w:val="24"/>
    </w:rPr>
  </w:style>
  <w:style w:type="paragraph" w:styleId="PargrafodaLista">
    <w:name w:val="List Paragraph"/>
    <w:basedOn w:val="Normal"/>
    <w:uiPriority w:val="34"/>
    <w:qFormat/>
    <w:rsid w:val="008465B3"/>
    <w:pPr>
      <w:ind w:left="720"/>
      <w:contextualSpacing/>
    </w:pPr>
  </w:style>
  <w:style w:type="table" w:styleId="SimplesTabela2">
    <w:name w:val="Plain Table 2"/>
    <w:basedOn w:val="Tabelanormal"/>
    <w:uiPriority w:val="42"/>
    <w:rsid w:val="008465B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207F6B-85AA-4F29-867B-B72FCAB73AD9}">
  <ds:schemaRefs>
    <ds:schemaRef ds:uri="http://schemas.microsoft.com/office/2006/documentManagement/types"/>
    <ds:schemaRef ds:uri="http://purl.org/dc/elements/1.1/"/>
    <ds:schemaRef ds:uri="http://schemas.microsoft.com/sharepoint/v3"/>
    <ds:schemaRef ds:uri="b607ee42-f2cc-48bf-9891-93e8630e9e71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03fbfa88-ed59-4b65-9b54-7351dab16f02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DEB19EC-4D15-4ADF-8D41-BED3F11BB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6287D2-B088-4934-9F76-749414DB0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596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5</cp:revision>
  <dcterms:created xsi:type="dcterms:W3CDTF">2024-09-23T18:34:00Z</dcterms:created>
  <dcterms:modified xsi:type="dcterms:W3CDTF">2024-09-27T19:22:00Z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