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0"/>
        <w:tblpPr w:leftFromText="141" w:rightFromText="141" w:vertAnchor="text" w:horzAnchor="margin" w:tblpXSpec="center" w:tblpY="129"/>
        <w:tblW w:w="133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5989"/>
        <w:gridCol w:w="3402"/>
      </w:tblGrid>
      <w:tr w:rsidR="001E51EC" w:rsidRPr="001E51EC" w14:paraId="5498AA02" w14:textId="77777777" w:rsidTr="00572673">
        <w:trPr>
          <w:trHeight w:val="254"/>
        </w:trPr>
        <w:tc>
          <w:tcPr>
            <w:tcW w:w="13320" w:type="dxa"/>
            <w:gridSpan w:val="4"/>
            <w:shd w:val="clear" w:color="auto" w:fill="872723"/>
          </w:tcPr>
          <w:p w14:paraId="5952B28D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Oficina Tutorial 4.2 APS </w:t>
            </w:r>
          </w:p>
        </w:tc>
      </w:tr>
      <w:tr w:rsidR="001E51EC" w:rsidRPr="001E51EC" w14:paraId="58A24338" w14:textId="77777777" w:rsidTr="00572673">
        <w:trPr>
          <w:trHeight w:val="254"/>
        </w:trPr>
        <w:tc>
          <w:tcPr>
            <w:tcW w:w="13320" w:type="dxa"/>
            <w:gridSpan w:val="4"/>
            <w:shd w:val="clear" w:color="auto" w:fill="872723"/>
          </w:tcPr>
          <w:p w14:paraId="7FBEDFF2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1E51EC" w:rsidRPr="001E51EC" w14:paraId="3E7FFEF1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63F9A25E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7AD6E6FB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640C6F5" wp14:editId="7E1D6238">
                  <wp:extent cx="612251" cy="612251"/>
                  <wp:effectExtent l="0" t="0" r="0" b="0"/>
                  <wp:docPr id="14" name="Imagem 14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21682E89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989" w:type="dxa"/>
            <w:shd w:val="clear" w:color="auto" w:fill="auto"/>
          </w:tcPr>
          <w:p w14:paraId="34CE0148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auto"/>
          </w:tcPr>
          <w:p w14:paraId="5E13F3E2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51EC" w:rsidRPr="001E51EC" w14:paraId="450BC25A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4F643539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525AA51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7A7C7E4E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</w:p>
          <w:p w14:paraId="15066874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31E1F63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</w:p>
          <w:p w14:paraId="2E6B3FEC" w14:textId="77777777" w:rsid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  <w:p w14:paraId="44AE9DA7" w14:textId="65F97786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9" w:type="dxa"/>
            <w:shd w:val="clear" w:color="auto" w:fill="auto"/>
          </w:tcPr>
          <w:p w14:paraId="79E2E010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Observar os macroprocessos de atenção aos eventos agudos </w:t>
            </w:r>
          </w:p>
          <w:p w14:paraId="0FBAC232" w14:textId="77777777" w:rsidR="001E51EC" w:rsidRPr="001E51EC" w:rsidRDefault="001E51EC" w:rsidP="001E51EC">
            <w:pPr>
              <w:ind w:left="361"/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AB8BFB9" w14:textId="77777777" w:rsidR="001E51EC" w:rsidRPr="001E51EC" w:rsidRDefault="001E51EC" w:rsidP="001E51E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Registrar achados encontrados e realizar discussão </w:t>
            </w:r>
          </w:p>
        </w:tc>
        <w:tc>
          <w:tcPr>
            <w:tcW w:w="3402" w:type="dxa"/>
            <w:shd w:val="clear" w:color="auto" w:fill="auto"/>
          </w:tcPr>
          <w:p w14:paraId="6C9FE197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4.2 Giro na Unidade APS</w:t>
            </w:r>
          </w:p>
          <w:p w14:paraId="4C9E3F56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F0AC3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51EC" w:rsidRPr="001E51EC" w14:paraId="708F59FE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6F2BC0A6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7C8A84D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2: análise dos processos em implantação</w:t>
            </w:r>
          </w:p>
          <w:p w14:paraId="6917BCC4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4EB1AB1B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Responsável: tutor unidade </w:t>
            </w:r>
          </w:p>
          <w:p w14:paraId="10FE06F9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C5E41F7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5989" w:type="dxa"/>
            <w:shd w:val="clear" w:color="auto" w:fill="auto"/>
          </w:tcPr>
          <w:p w14:paraId="471593D2" w14:textId="77777777" w:rsidR="001E51EC" w:rsidRPr="001E51EC" w:rsidRDefault="001E51EC" w:rsidP="001E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1. Realizar discussão dos achados encontrados no giro da Atividade 1 com os mesmos atores envolvidos </w:t>
            </w:r>
          </w:p>
          <w:p w14:paraId="21D4B921" w14:textId="77777777" w:rsidR="001E51EC" w:rsidRPr="001E51EC" w:rsidRDefault="001E51EC" w:rsidP="001E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CEF8A8" w14:textId="77777777" w:rsidR="001E51EC" w:rsidRPr="001E51EC" w:rsidRDefault="001E51EC" w:rsidP="001E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1E51E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372644C9" w14:textId="77777777" w:rsidR="001E51EC" w:rsidRPr="001E51EC" w:rsidRDefault="001E51EC" w:rsidP="001E51E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5229A152" w14:textId="77777777" w:rsidR="001E51EC" w:rsidRPr="001E51EC" w:rsidRDefault="001E51EC" w:rsidP="001E51EC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221E9983" w14:textId="77777777" w:rsidR="001E51EC" w:rsidRPr="001E51EC" w:rsidRDefault="001E51EC" w:rsidP="001E5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3FE73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4D753CAC" w14:textId="77777777" w:rsidR="001E51EC" w:rsidRPr="001E51EC" w:rsidRDefault="001E51EC" w:rsidP="001E51EC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A5637C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54E64D15" w14:textId="77777777" w:rsidR="001E51EC" w:rsidRPr="001E51EC" w:rsidRDefault="001E51EC" w:rsidP="001E51EC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18049C" w14:textId="77777777" w:rsid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  <w:p w14:paraId="222811F2" w14:textId="63801E51" w:rsidR="001E51EC" w:rsidRPr="001E51EC" w:rsidRDefault="001E51EC" w:rsidP="001E51E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7645394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58B3DDE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7555AF7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51EC" w:rsidRPr="001E51EC" w14:paraId="2CCF50C2" w14:textId="77777777" w:rsidTr="00572673">
        <w:trPr>
          <w:trHeight w:val="300"/>
        </w:trPr>
        <w:tc>
          <w:tcPr>
            <w:tcW w:w="13320" w:type="dxa"/>
            <w:gridSpan w:val="4"/>
            <w:shd w:val="clear" w:color="auto" w:fill="872723"/>
          </w:tcPr>
          <w:p w14:paraId="467C622E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1E51EC" w:rsidRPr="001E51EC" w14:paraId="60DB0DD2" w14:textId="77777777" w:rsidTr="00572673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2859F859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1E9927F4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1E51EC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484DE78B" wp14:editId="6FB89A3B">
                  <wp:extent cx="612250" cy="612250"/>
                  <wp:effectExtent l="0" t="0" r="0" b="0"/>
                  <wp:docPr id="19" name="Imagem 19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749E8943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989" w:type="dxa"/>
            <w:shd w:val="clear" w:color="auto" w:fill="auto"/>
          </w:tcPr>
          <w:p w14:paraId="0104D671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auto"/>
          </w:tcPr>
          <w:p w14:paraId="31A34D59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51EC" w:rsidRPr="001E51EC" w14:paraId="5896F2DF" w14:textId="77777777" w:rsidTr="00572673">
        <w:trPr>
          <w:trHeight w:val="1070"/>
        </w:trPr>
        <w:tc>
          <w:tcPr>
            <w:tcW w:w="1362" w:type="dxa"/>
            <w:vMerge/>
            <w:shd w:val="clear" w:color="auto" w:fill="auto"/>
          </w:tcPr>
          <w:p w14:paraId="4EAE295C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0A759E85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5D4EFD9A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63DA02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</w:t>
            </w:r>
          </w:p>
          <w:p w14:paraId="23AF492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955EFE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7B69EE3E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9" w:type="dxa"/>
            <w:shd w:val="clear" w:color="auto" w:fill="auto"/>
          </w:tcPr>
          <w:p w14:paraId="29E5B4AA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microprocessos e dos macroprocessos da APS</w:t>
            </w:r>
          </w:p>
          <w:p w14:paraId="6C50A636" w14:textId="77777777" w:rsidR="001E51EC" w:rsidRPr="001E51EC" w:rsidRDefault="001E51EC" w:rsidP="001E51E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055841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2. Verificar quais resultados foram alcançados</w:t>
            </w:r>
          </w:p>
          <w:p w14:paraId="0117B286" w14:textId="77777777" w:rsidR="001E51EC" w:rsidRPr="001E51EC" w:rsidRDefault="001E51EC" w:rsidP="001E51E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286A5E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do Previne Brasil e outros indicadores de processo</w:t>
            </w:r>
          </w:p>
          <w:p w14:paraId="7A8547A7" w14:textId="77777777" w:rsidR="001E51EC" w:rsidRPr="001E51EC" w:rsidRDefault="001E51EC" w:rsidP="001E51EC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1ABD25" w14:textId="77777777" w:rsidR="001E51EC" w:rsidRPr="001E51EC" w:rsidRDefault="001E51EC" w:rsidP="001E51EC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4. Realizar discussão referente aos seguintes pontos:</w:t>
            </w:r>
          </w:p>
          <w:p w14:paraId="2AD72F8D" w14:textId="77777777" w:rsidR="001E51EC" w:rsidRPr="001E51EC" w:rsidRDefault="001E51EC" w:rsidP="001E51E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1C47F869" w14:textId="77777777" w:rsidR="001E51EC" w:rsidRPr="001E51EC" w:rsidRDefault="001E51EC" w:rsidP="001E51E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Quais ações são necessárias para apoiar a implementação? </w:t>
            </w:r>
          </w:p>
          <w:p w14:paraId="101192DD" w14:textId="6A8BEAA3" w:rsidR="001E51EC" w:rsidRPr="001E51EC" w:rsidRDefault="001E51EC" w:rsidP="001E51EC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 manutenção, monitorando e </w:t>
            </w:r>
            <w:r w:rsidR="00990008" w:rsidRPr="001E51EC">
              <w:rPr>
                <w:rFonts w:asciiTheme="minorHAnsi" w:hAnsiTheme="minorHAnsi" w:cstheme="minorHAnsi"/>
                <w:sz w:val="18"/>
                <w:szCs w:val="18"/>
              </w:rPr>
              <w:t>avaliação das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boas práticas?</w:t>
            </w:r>
          </w:p>
          <w:p w14:paraId="0D3BDD0A" w14:textId="77777777" w:rsidR="001E51EC" w:rsidRPr="001E51EC" w:rsidRDefault="001E51EC" w:rsidP="001E51EC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1429C" w14:textId="77777777" w:rsid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  <w:p w14:paraId="4C9B7750" w14:textId="45759FD3" w:rsidR="001E51EC" w:rsidRPr="001E51EC" w:rsidRDefault="001E51EC" w:rsidP="001E51E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33D1820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Plano de Ação – Unidade (versão e-Planifica) </w:t>
            </w:r>
          </w:p>
          <w:p w14:paraId="59D331D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162C7B2D" w14:textId="79C6146D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3099"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37E24F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C2936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4</w:t>
            </w:r>
          </w:p>
          <w:p w14:paraId="3FA5D987" w14:textId="77777777" w:rsidR="001E51EC" w:rsidRPr="001E51EC" w:rsidRDefault="001E51EC" w:rsidP="001E51EC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E51EC" w:rsidRPr="001E51EC" w14:paraId="699DAC32" w14:textId="77777777" w:rsidTr="00572673">
        <w:trPr>
          <w:trHeight w:val="254"/>
        </w:trPr>
        <w:tc>
          <w:tcPr>
            <w:tcW w:w="13320" w:type="dxa"/>
            <w:gridSpan w:val="4"/>
            <w:shd w:val="clear" w:color="auto" w:fill="872723"/>
          </w:tcPr>
          <w:p w14:paraId="31F04541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1E51EC" w:rsidRPr="001E51EC" w14:paraId="136B232C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60E3F558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448227D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801C85D" wp14:editId="1770663D">
                  <wp:extent cx="612000" cy="612000"/>
                  <wp:effectExtent l="0" t="0" r="0" b="0"/>
                  <wp:docPr id="22" name="Imagem 2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7E5FD000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989" w:type="dxa"/>
            <w:shd w:val="clear" w:color="auto" w:fill="FFFFFF" w:themeFill="background1"/>
          </w:tcPr>
          <w:p w14:paraId="3CBB91DA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02" w:type="dxa"/>
            <w:shd w:val="clear" w:color="auto" w:fill="FFFFFF" w:themeFill="background1"/>
          </w:tcPr>
          <w:p w14:paraId="02D729CC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E51EC" w:rsidRPr="001E51EC" w14:paraId="6E615B19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030FAF9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4218DE7A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4F1BB4C1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</w:p>
          <w:p w14:paraId="74F2200F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07C4D863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</w:p>
          <w:p w14:paraId="25AE0809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  <w:p w14:paraId="2077125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89" w:type="dxa"/>
            <w:shd w:val="clear" w:color="auto" w:fill="FFFFFF" w:themeFill="background1"/>
          </w:tcPr>
          <w:p w14:paraId="130781FA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 Observar o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macroprocesso de atenção às condições crônicas não agudizadas, enfermidades e pessoas hiperutilizadoras  </w:t>
            </w:r>
          </w:p>
          <w:p w14:paraId="22121CA7" w14:textId="77777777" w:rsidR="001E51EC" w:rsidRPr="001E51EC" w:rsidRDefault="001E51EC" w:rsidP="001E51EC">
            <w:pPr>
              <w:ind w:left="45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2BE1FB6D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Registrar achados encontrados </w:t>
            </w:r>
          </w:p>
          <w:p w14:paraId="17774663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5D409DF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28B9BE9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4.2 Giro na Unidade APS</w:t>
            </w:r>
          </w:p>
          <w:p w14:paraId="00E902B4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</w:p>
          <w:p w14:paraId="06196AB1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181EBDB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E51EC" w:rsidRPr="001E51EC" w14:paraId="38A0FD75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7F0B671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958" w:type="dxa"/>
            <w:gridSpan w:val="3"/>
            <w:shd w:val="clear" w:color="auto" w:fill="D9D9D9" w:themeFill="background1" w:themeFillShade="D9"/>
          </w:tcPr>
          <w:p w14:paraId="5893C95E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atividades, ok?</w:t>
            </w:r>
          </w:p>
        </w:tc>
      </w:tr>
      <w:tr w:rsidR="001E51EC" w:rsidRPr="001E51EC" w14:paraId="5B898F03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32830F9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7EB6E2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Atividade 5: organização da atenção às condições crônicas  </w:t>
            </w:r>
          </w:p>
          <w:p w14:paraId="6DEE1374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6D2CF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Responsável: tutor unidade</w:t>
            </w:r>
          </w:p>
          <w:p w14:paraId="346217A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32566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Tempo: 2 horas e 30 minutos  </w:t>
            </w:r>
          </w:p>
        </w:tc>
        <w:tc>
          <w:tcPr>
            <w:tcW w:w="5989" w:type="dxa"/>
            <w:shd w:val="clear" w:color="auto" w:fill="FFFFFF" w:themeFill="background1"/>
          </w:tcPr>
          <w:p w14:paraId="5029AD7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1. Realizar um resgate conceitual sobre o macroprocesso de atenção às condições crônicas não agudizadas, enfermidades e pessoas hiperutilizadoras, relacionando aos macroprocessos e microprocessos básicos, considerando a segurança do paciente </w:t>
            </w:r>
          </w:p>
          <w:p w14:paraId="69F0BEB1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D06DEE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2. Discutir o cuidado do usuário com condição crônica de acordo com a Linha de Cuidado priorizada, considerando: </w:t>
            </w:r>
          </w:p>
          <w:p w14:paraId="7E16374C" w14:textId="77777777" w:rsidR="001E51EC" w:rsidRPr="001E51EC" w:rsidRDefault="001E51EC" w:rsidP="001E51E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Identificação e confirmação diagnóstica</w:t>
            </w:r>
          </w:p>
          <w:p w14:paraId="355457C5" w14:textId="77777777" w:rsidR="001E51EC" w:rsidRPr="001E51EC" w:rsidRDefault="001E51EC" w:rsidP="001E51E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Estratificação de risco </w:t>
            </w:r>
          </w:p>
          <w:p w14:paraId="7FB7EF76" w14:textId="77777777" w:rsidR="001E51EC" w:rsidRPr="001E51EC" w:rsidRDefault="001E51EC" w:rsidP="001E51E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Acompanhamento por estrato de risco </w:t>
            </w:r>
          </w:p>
          <w:p w14:paraId="4E6A8C56" w14:textId="77777777" w:rsidR="001E51EC" w:rsidRPr="001E51EC" w:rsidRDefault="001E51EC" w:rsidP="001E51E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Procedimentos específicos </w:t>
            </w:r>
          </w:p>
          <w:p w14:paraId="68968C7E" w14:textId="77777777" w:rsidR="001E51EC" w:rsidRPr="001E51EC" w:rsidRDefault="001E51EC" w:rsidP="001E51E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Compartilhamento do cuidado dos usuários estratificados com alto e muito alto risco</w:t>
            </w:r>
          </w:p>
          <w:p w14:paraId="7298A206" w14:textId="77777777" w:rsidR="001E51EC" w:rsidRPr="001E51EC" w:rsidRDefault="001E51EC" w:rsidP="001E51EC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Monitoramento clínico-funcional </w:t>
            </w:r>
          </w:p>
          <w:p w14:paraId="648CC1B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F0FF06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3. Apresentar o MACC para a organização do processo da Linha às Cuidado de condições crônicas </w:t>
            </w:r>
          </w:p>
          <w:p w14:paraId="667445B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A39B0F" w14:textId="5FC58990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4. Planejar atividade de mapeamento do desenho </w:t>
            </w:r>
            <w:r w:rsidR="001121F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como a Linha de Cuidado</w:t>
            </w:r>
            <w:r w:rsidR="00427BBF">
              <w:rPr>
                <w:rFonts w:asciiTheme="minorHAnsi" w:hAnsiTheme="minorHAnsi" w:cstheme="minorHAnsi"/>
                <w:sz w:val="18"/>
                <w:szCs w:val="18"/>
              </w:rPr>
              <w:t xml:space="preserve"> priorizada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está organizada atualmente na unidade </w:t>
            </w:r>
          </w:p>
          <w:p w14:paraId="4080418D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5B946B" w14:textId="77777777" w:rsid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5. Estabelecer ações </w:t>
            </w:r>
          </w:p>
          <w:p w14:paraId="135F936B" w14:textId="15E5362A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4A73780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(Parte I)</w:t>
            </w:r>
          </w:p>
          <w:p w14:paraId="2E091C37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E8C475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1E51E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Plano de Ação – Unidade (versão e-Planifica) </w:t>
            </w:r>
          </w:p>
          <w:p w14:paraId="5699BAE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A3479E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FF583C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E8B57C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873F06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51EC" w:rsidRPr="001E51EC" w14:paraId="048390FB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47404B05" w14:textId="77777777" w:rsidR="001E51EC" w:rsidRPr="001E51EC" w:rsidRDefault="001E51EC" w:rsidP="001E51E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88ACBFF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Atividade 6: estratificação de risco das condições crônicas </w:t>
            </w:r>
          </w:p>
          <w:p w14:paraId="4FC0AC8F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A8C94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Responsável: tutor unidade</w:t>
            </w:r>
          </w:p>
          <w:p w14:paraId="3F3DC49D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</w:rPr>
            </w:pPr>
          </w:p>
          <w:p w14:paraId="3FAC9A7F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989" w:type="dxa"/>
            <w:shd w:val="clear" w:color="auto" w:fill="FFFFFF" w:themeFill="background1"/>
          </w:tcPr>
          <w:p w14:paraId="5BAFBD59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1. Apresentar a Nota Técnica ou Diretriz Clínica adotada para a condição crônica priorizada</w:t>
            </w:r>
          </w:p>
          <w:p w14:paraId="7FFFD68C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D6A330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2.  Discutir a Nota Técnica ou Diretriz Clínica adotada para a condição crônica </w:t>
            </w:r>
            <w:r w:rsidRPr="00CB3099">
              <w:rPr>
                <w:rFonts w:asciiTheme="minorHAnsi" w:hAnsiTheme="minorHAnsi" w:cstheme="minorHAnsi"/>
                <w:sz w:val="18"/>
                <w:szCs w:val="18"/>
              </w:rPr>
              <w:t>priorizada</w:t>
            </w:r>
          </w:p>
          <w:p w14:paraId="093F1253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AEC23C" w14:textId="6BD5E934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3. Discutir o processo de identificação das subpopulações-alvo, de acordo com a Linha de </w:t>
            </w:r>
            <w:r w:rsidRPr="00CB3099">
              <w:rPr>
                <w:rFonts w:asciiTheme="minorHAnsi" w:hAnsiTheme="minorHAnsi" w:cstheme="minorHAnsi"/>
                <w:sz w:val="18"/>
                <w:szCs w:val="18"/>
              </w:rPr>
              <w:t>Cuidado priori</w:t>
            </w:r>
            <w:r w:rsidR="00CB3099">
              <w:rPr>
                <w:rFonts w:asciiTheme="minorHAnsi" w:hAnsiTheme="minorHAnsi" w:cstheme="minorHAnsi"/>
                <w:sz w:val="18"/>
                <w:szCs w:val="18"/>
              </w:rPr>
              <w:t>zada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, relacionando com a planilha de registro coletivo para estratificação de risco ou outro arquivo para registro utilizado pela equipe</w:t>
            </w:r>
          </w:p>
          <w:p w14:paraId="725E479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ED7D3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4. Planejar participação na oficina de estratificação de risco, contemplando: </w:t>
            </w:r>
          </w:p>
          <w:p w14:paraId="22E98F82" w14:textId="77777777" w:rsidR="001E51EC" w:rsidRPr="001E51EC" w:rsidRDefault="001E51EC" w:rsidP="001E51EC">
            <w:pPr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Público-alvo (médicos e enfermeiros) </w:t>
            </w:r>
          </w:p>
          <w:p w14:paraId="7533309C" w14:textId="77777777" w:rsidR="001E51EC" w:rsidRPr="001E51EC" w:rsidRDefault="001E51EC" w:rsidP="001E51EC">
            <w:pPr>
              <w:numPr>
                <w:ilvl w:val="0"/>
                <w:numId w:val="35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Agenda protegida </w:t>
            </w:r>
          </w:p>
          <w:p w14:paraId="47DCCE54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E43784" w14:textId="0EDFBEB8" w:rsidR="001E51EC" w:rsidRPr="001E51EC" w:rsidRDefault="004A36CA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 Definir</w:t>
            </w:r>
            <w:r w:rsidR="001E51EC"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51EC" w:rsidRPr="00CB3099">
              <w:rPr>
                <w:rFonts w:asciiTheme="minorHAnsi" w:hAnsiTheme="minorHAnsi" w:cstheme="minorHAnsi"/>
                <w:sz w:val="18"/>
                <w:szCs w:val="18"/>
              </w:rPr>
              <w:t>o processo de estratificação de risco</w:t>
            </w:r>
            <w:r w:rsidR="001E51EC"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, após a realização da oficina. </w:t>
            </w:r>
          </w:p>
          <w:p w14:paraId="5A32BC56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7012F8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6. Planejar momentos para compartilhamento do conteúdo da oficina com os demais profissionais da equipe.</w:t>
            </w:r>
          </w:p>
          <w:p w14:paraId="5194AB3B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357EA0" w14:textId="77777777" w:rsid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7. Estabelecer ações </w:t>
            </w:r>
          </w:p>
          <w:p w14:paraId="4F79C8EE" w14:textId="75599852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6C20CCA" w14:textId="63E20829" w:rsidR="00CB3099" w:rsidRPr="001E51EC" w:rsidRDefault="00CB3099" w:rsidP="00CB309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</w:t>
            </w:r>
            <w:r w:rsidR="001121F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>I)</w:t>
            </w:r>
          </w:p>
          <w:p w14:paraId="43B16024" w14:textId="77777777" w:rsidR="00CB3099" w:rsidRDefault="00CB3099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E2BC7" w14:textId="2947D489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Nota Técnica ou Diretriz Clínica adotada </w:t>
            </w:r>
          </w:p>
          <w:p w14:paraId="3682388D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C04919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Exemplos de registro coletivo para estratificação de risco (necessário trazer este instrumento disparado na Etapa 2 preenchido) </w:t>
            </w:r>
          </w:p>
          <w:p w14:paraId="37C10FAF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51EC" w:rsidRPr="001E51EC" w14:paraId="4027D843" w14:textId="77777777" w:rsidTr="00572673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465DAFF2" w14:textId="77777777" w:rsidR="001E51EC" w:rsidRPr="001E51EC" w:rsidRDefault="001E51EC" w:rsidP="001E51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58" w:type="dxa"/>
            <w:gridSpan w:val="3"/>
            <w:shd w:val="clear" w:color="auto" w:fill="872723"/>
          </w:tcPr>
          <w:p w14:paraId="1333AAB0" w14:textId="77777777" w:rsidR="001E51EC" w:rsidRPr="001E51EC" w:rsidRDefault="001E51EC" w:rsidP="001E51E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E51E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18"/>
              </w:rPr>
              <w:t xml:space="preserve">Plano de Ação (versão e-Planifica) </w:t>
            </w:r>
          </w:p>
        </w:tc>
      </w:tr>
      <w:tr w:rsidR="001E51EC" w:rsidRPr="001E51EC" w14:paraId="4B1CA78C" w14:textId="77777777" w:rsidTr="00572673">
        <w:trPr>
          <w:trHeight w:val="285"/>
        </w:trPr>
        <w:tc>
          <w:tcPr>
            <w:tcW w:w="1362" w:type="dxa"/>
            <w:vMerge/>
            <w:shd w:val="clear" w:color="auto" w:fill="FFFFFF" w:themeFill="background1"/>
          </w:tcPr>
          <w:p w14:paraId="53A05044" w14:textId="77777777" w:rsidR="001E51EC" w:rsidRPr="001E51EC" w:rsidRDefault="001E51EC" w:rsidP="001E51E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58" w:type="dxa"/>
            <w:gridSpan w:val="3"/>
            <w:shd w:val="clear" w:color="auto" w:fill="auto"/>
          </w:tcPr>
          <w:p w14:paraId="483416F2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 seguir, veja a descrição dos itens para elaboração do plano de ação:</w:t>
            </w:r>
          </w:p>
          <w:p w14:paraId="11611E61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5D72842" w14:textId="77777777" w:rsidR="001E51EC" w:rsidRPr="001E51EC" w:rsidRDefault="001E51EC" w:rsidP="001E51E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3A304E95" w14:textId="77777777" w:rsidR="001E51EC" w:rsidRPr="001E51EC" w:rsidRDefault="001E51EC" w:rsidP="001E51E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6A438577" w14:textId="77777777" w:rsidR="001E51EC" w:rsidRPr="001E51EC" w:rsidRDefault="001E51EC" w:rsidP="001E51E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3B64102E" w14:textId="77777777" w:rsidR="001E51EC" w:rsidRPr="001E51EC" w:rsidRDefault="001E51EC" w:rsidP="001E51E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08CD8869" w14:textId="77777777" w:rsidR="001E51EC" w:rsidRPr="001E51EC" w:rsidRDefault="001E51EC" w:rsidP="001E51E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4FF6D380" w14:textId="77777777" w:rsidR="001E51EC" w:rsidRPr="001E51EC" w:rsidRDefault="001E51EC" w:rsidP="001E51EC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dessa ação (por exemplo: apresentação, formulário, documento). Aqui também pode ser inserida alguma observação. (por exemplo: aguarda definição da agenda com os RTs para início da atividade).</w:t>
            </w:r>
          </w:p>
        </w:tc>
      </w:tr>
      <w:tr w:rsidR="001E51EC" w:rsidRPr="001E51EC" w14:paraId="351B6E8E" w14:textId="77777777" w:rsidTr="00572673">
        <w:trPr>
          <w:trHeight w:val="285"/>
        </w:trPr>
        <w:tc>
          <w:tcPr>
            <w:tcW w:w="13320" w:type="dxa"/>
            <w:gridSpan w:val="4"/>
            <w:shd w:val="clear" w:color="auto" w:fill="872723"/>
          </w:tcPr>
          <w:p w14:paraId="25547BBB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E51EC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</w:p>
        </w:tc>
      </w:tr>
      <w:tr w:rsidR="001E51EC" w:rsidRPr="001E51EC" w14:paraId="3BDEA78D" w14:textId="77777777" w:rsidTr="00572673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786D0B35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1E51EC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0A53F75A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E51EC">
              <w:rPr>
                <w:rFonts w:asciiTheme="minorHAnsi" w:hAnsiTheme="minorHAnsi" w:cstheme="minorHAnsi"/>
                <w:b/>
                <w:noProof/>
                <w:szCs w:val="18"/>
              </w:rPr>
              <w:lastRenderedPageBreak/>
              <w:drawing>
                <wp:inline distT="0" distB="0" distL="0" distR="0" wp14:anchorId="4E0EEC74" wp14:editId="2D92041F">
                  <wp:extent cx="612000" cy="612000"/>
                  <wp:effectExtent l="0" t="0" r="0" b="0"/>
                  <wp:docPr id="23" name="Imagem 23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8" w:type="dxa"/>
            <w:gridSpan w:val="3"/>
            <w:shd w:val="clear" w:color="auto" w:fill="FFFFFF" w:themeFill="background1"/>
          </w:tcPr>
          <w:p w14:paraId="5244FE5A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E51E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Atividades de Dispersão</w:t>
            </w:r>
          </w:p>
        </w:tc>
      </w:tr>
      <w:tr w:rsidR="001E51EC" w:rsidRPr="001E51EC" w14:paraId="0E08E4DE" w14:textId="77777777" w:rsidTr="00572673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67CE926E" w14:textId="77777777" w:rsidR="001E51EC" w:rsidRPr="001E51EC" w:rsidRDefault="001E51EC" w:rsidP="001E51EC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958" w:type="dxa"/>
            <w:gridSpan w:val="3"/>
            <w:shd w:val="clear" w:color="auto" w:fill="FFFFFF" w:themeFill="background1"/>
          </w:tcPr>
          <w:p w14:paraId="7AD4675D" w14:textId="77777777" w:rsidR="001E51EC" w:rsidRPr="001E51EC" w:rsidRDefault="001E51EC" w:rsidP="001E51E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E51EC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“colocar em prática” as ações definidas na oficina tutorial. Vale lembrar que, as ações definidas, devem apoiar todo o planejamento e,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418E6015" w14:textId="77777777" w:rsidR="001E51EC" w:rsidRPr="001E51EC" w:rsidRDefault="001E51EC" w:rsidP="001E51EC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1E51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</w:p>
        </w:tc>
      </w:tr>
    </w:tbl>
    <w:p w14:paraId="392BFAB8" w14:textId="77777777" w:rsidR="004D05DA" w:rsidRPr="00894DA9" w:rsidRDefault="004D05DA" w:rsidP="001E51EC">
      <w:pPr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963" w14:textId="77777777" w:rsidR="00180B6B" w:rsidRDefault="00180B6B" w:rsidP="00086E8F">
      <w:r>
        <w:separator/>
      </w:r>
    </w:p>
  </w:endnote>
  <w:endnote w:type="continuationSeparator" w:id="0">
    <w:p w14:paraId="5836DC4D" w14:textId="77777777" w:rsidR="00180B6B" w:rsidRDefault="00180B6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DD58" w14:textId="77777777" w:rsidR="00180B6B" w:rsidRDefault="00180B6B" w:rsidP="00086E8F">
      <w:r>
        <w:separator/>
      </w:r>
    </w:p>
  </w:footnote>
  <w:footnote w:type="continuationSeparator" w:id="0">
    <w:p w14:paraId="269A0786" w14:textId="77777777" w:rsidR="00180B6B" w:rsidRDefault="00180B6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7331A525" w:rsidR="0004363E" w:rsidRDefault="001121FE">
    <w:pPr>
      <w:pStyle w:val="Cabealho"/>
    </w:pPr>
    <w:r>
      <w:rPr>
        <w:noProof/>
      </w:rPr>
      <w:pict w14:anchorId="52996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4" o:spid="_x0000_s2098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632A9050" w:rsidR="00234947" w:rsidRDefault="001121FE" w:rsidP="006D6E7C">
    <w:pPr>
      <w:pStyle w:val="Cabealho"/>
    </w:pPr>
    <w:r>
      <w:rPr>
        <w:noProof/>
      </w:rPr>
      <w:pict w14:anchorId="72EF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5" o:spid="_x0000_s2099" type="#_x0000_t75" style="position:absolute;margin-left:47.3pt;margin-top:-70.5pt;width:680.4pt;height:595.2pt;z-index:-251656192;mso-position-horizontal-relative:margin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67D1C76" w:rsidR="0004363E" w:rsidRDefault="001121FE">
    <w:pPr>
      <w:pStyle w:val="Cabealho"/>
    </w:pPr>
    <w:r>
      <w:rPr>
        <w:noProof/>
      </w:rPr>
      <w:pict w14:anchorId="28B99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3" o:spid="_x0000_s2097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22959"/>
    <w:multiLevelType w:val="hybridMultilevel"/>
    <w:tmpl w:val="E07A5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A7476"/>
    <w:multiLevelType w:val="hybridMultilevel"/>
    <w:tmpl w:val="383CC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8"/>
  </w:num>
  <w:num w:numId="5">
    <w:abstractNumId w:val="17"/>
  </w:num>
  <w:num w:numId="6">
    <w:abstractNumId w:val="6"/>
  </w:num>
  <w:num w:numId="7">
    <w:abstractNumId w:val="26"/>
  </w:num>
  <w:num w:numId="8">
    <w:abstractNumId w:val="27"/>
  </w:num>
  <w:num w:numId="9">
    <w:abstractNumId w:val="19"/>
  </w:num>
  <w:num w:numId="10">
    <w:abstractNumId w:val="13"/>
  </w:num>
  <w:num w:numId="11">
    <w:abstractNumId w:val="21"/>
  </w:num>
  <w:num w:numId="12">
    <w:abstractNumId w:val="33"/>
  </w:num>
  <w:num w:numId="13">
    <w:abstractNumId w:val="16"/>
  </w:num>
  <w:num w:numId="14">
    <w:abstractNumId w:val="34"/>
  </w:num>
  <w:num w:numId="15">
    <w:abstractNumId w:val="4"/>
  </w:num>
  <w:num w:numId="16">
    <w:abstractNumId w:val="25"/>
  </w:num>
  <w:num w:numId="17">
    <w:abstractNumId w:val="7"/>
  </w:num>
  <w:num w:numId="18">
    <w:abstractNumId w:val="2"/>
  </w:num>
  <w:num w:numId="19">
    <w:abstractNumId w:val="0"/>
  </w:num>
  <w:num w:numId="20">
    <w:abstractNumId w:val="12"/>
  </w:num>
  <w:num w:numId="21">
    <w:abstractNumId w:val="18"/>
  </w:num>
  <w:num w:numId="22">
    <w:abstractNumId w:val="24"/>
  </w:num>
  <w:num w:numId="23">
    <w:abstractNumId w:val="1"/>
  </w:num>
  <w:num w:numId="24">
    <w:abstractNumId w:val="20"/>
  </w:num>
  <w:num w:numId="25">
    <w:abstractNumId w:val="32"/>
  </w:num>
  <w:num w:numId="26">
    <w:abstractNumId w:val="22"/>
  </w:num>
  <w:num w:numId="27">
    <w:abstractNumId w:val="15"/>
  </w:num>
  <w:num w:numId="28">
    <w:abstractNumId w:val="5"/>
  </w:num>
  <w:num w:numId="29">
    <w:abstractNumId w:val="30"/>
  </w:num>
  <w:num w:numId="30">
    <w:abstractNumId w:val="9"/>
  </w:num>
  <w:num w:numId="31">
    <w:abstractNumId w:val="3"/>
  </w:num>
  <w:num w:numId="32">
    <w:abstractNumId w:val="29"/>
  </w:num>
  <w:num w:numId="33">
    <w:abstractNumId w:val="14"/>
  </w:num>
  <w:num w:numId="34">
    <w:abstractNumId w:val="23"/>
  </w:num>
  <w:num w:numId="3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efaultTabStop w:val="708"/>
  <w:hyphenationZone w:val="425"/>
  <w:characterSpacingControl w:val="doNotCompress"/>
  <w:hdr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6BFA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121FE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0B6B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1EC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27BBF"/>
    <w:rsid w:val="004372E1"/>
    <w:rsid w:val="00437616"/>
    <w:rsid w:val="00437CD3"/>
    <w:rsid w:val="0044268B"/>
    <w:rsid w:val="00446C00"/>
    <w:rsid w:val="004514B1"/>
    <w:rsid w:val="00464308"/>
    <w:rsid w:val="00472CF7"/>
    <w:rsid w:val="00475E9C"/>
    <w:rsid w:val="00486A8F"/>
    <w:rsid w:val="00487470"/>
    <w:rsid w:val="0049474F"/>
    <w:rsid w:val="004A1496"/>
    <w:rsid w:val="004A173E"/>
    <w:rsid w:val="004A26EA"/>
    <w:rsid w:val="004A2C5B"/>
    <w:rsid w:val="004A36CA"/>
    <w:rsid w:val="004A5720"/>
    <w:rsid w:val="004B20C0"/>
    <w:rsid w:val="004B3F3E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38B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83B19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3604F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001B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008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68B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3099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49D2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076BFA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39"/>
    <w:rsid w:val="001E51E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826-E530-4966-82B8-A0970B7A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11</cp:revision>
  <cp:lastPrinted>2021-06-21T15:29:00Z</cp:lastPrinted>
  <dcterms:created xsi:type="dcterms:W3CDTF">2022-07-26T18:23:00Z</dcterms:created>
  <dcterms:modified xsi:type="dcterms:W3CDTF">2022-09-06T19:30:00Z</dcterms:modified>
</cp:coreProperties>
</file>