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8508A9" w14:textId="7AC7D01D" w:rsidR="0064117B" w:rsidRDefault="0064117B" w:rsidP="0064117B">
      <w:pPr>
        <w:pStyle w:val="Ttulo"/>
        <w:ind w:left="0" w:right="-1"/>
      </w:pPr>
      <w:r>
        <w:t>ROTEIRO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CONHECIMENTO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TERRITÓRIO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AAE</w:t>
      </w:r>
    </w:p>
    <w:p w14:paraId="35AA04FA" w14:textId="77777777" w:rsidR="0064117B" w:rsidRDefault="0064117B" w:rsidP="0064117B">
      <w:pPr>
        <w:pStyle w:val="Ttulo"/>
      </w:pPr>
    </w:p>
    <w:p w14:paraId="568DAC88" w14:textId="77777777" w:rsidR="0064117B" w:rsidRPr="00D21E62" w:rsidRDefault="0064117B" w:rsidP="00E1176C">
      <w:pPr>
        <w:pStyle w:val="Corpodetexto"/>
        <w:spacing w:before="12"/>
        <w:jc w:val="right"/>
        <w:rPr>
          <w:b/>
          <w:sz w:val="20"/>
          <w:szCs w:val="20"/>
        </w:rPr>
      </w:pPr>
      <w:r w:rsidRPr="00D21E62">
        <w:rPr>
          <w:b/>
          <w:sz w:val="20"/>
          <w:szCs w:val="20"/>
        </w:rPr>
        <w:t xml:space="preserve"> Marco Antônio Bragança Matos </w:t>
      </w:r>
    </w:p>
    <w:p w14:paraId="1420C2B6" w14:textId="77777777" w:rsidR="0064117B" w:rsidRPr="00D21E62" w:rsidRDefault="0064117B" w:rsidP="00E1176C">
      <w:pPr>
        <w:pStyle w:val="Corpodetexto"/>
        <w:spacing w:before="12"/>
        <w:jc w:val="right"/>
        <w:rPr>
          <w:b/>
          <w:sz w:val="20"/>
          <w:szCs w:val="20"/>
        </w:rPr>
      </w:pPr>
      <w:r w:rsidRPr="00D21E62">
        <w:rPr>
          <w:b/>
          <w:sz w:val="20"/>
          <w:szCs w:val="20"/>
        </w:rPr>
        <w:t xml:space="preserve">Priscila Rodrigues Rabelo Lopes </w:t>
      </w:r>
    </w:p>
    <w:p w14:paraId="47DA89C6" w14:textId="77777777" w:rsidR="0064117B" w:rsidRPr="00E94C4B" w:rsidRDefault="0064117B" w:rsidP="00E1176C">
      <w:pPr>
        <w:pStyle w:val="Corpodetexto"/>
        <w:spacing w:before="12"/>
        <w:jc w:val="right"/>
        <w:rPr>
          <w:b/>
          <w:sz w:val="18"/>
          <w:szCs w:val="18"/>
        </w:rPr>
      </w:pPr>
    </w:p>
    <w:p w14:paraId="25E4399D" w14:textId="77777777" w:rsidR="0064117B" w:rsidRDefault="0064117B" w:rsidP="00E1176C">
      <w:pPr>
        <w:pStyle w:val="Corpodetexto"/>
        <w:spacing w:line="266" w:lineRule="auto"/>
        <w:ind w:right="129" w:hanging="10"/>
        <w:jc w:val="both"/>
      </w:pPr>
      <w:r>
        <w:t>O processo de regionalização da AAE implica no conhecimento do território e de todos os componentes da</w:t>
      </w:r>
      <w:r>
        <w:rPr>
          <w:spacing w:val="1"/>
        </w:rPr>
        <w:t xml:space="preserve"> </w:t>
      </w:r>
      <w:r>
        <w:t>RAS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integram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das pessoas usuárias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condição</w:t>
      </w:r>
      <w:r>
        <w:rPr>
          <w:spacing w:val="1"/>
        </w:rPr>
        <w:t xml:space="preserve"> </w:t>
      </w:r>
      <w:r>
        <w:t>crônica.</w:t>
      </w:r>
    </w:p>
    <w:p w14:paraId="3F82F6DB" w14:textId="74870DE9" w:rsidR="0064117B" w:rsidRDefault="0064117B" w:rsidP="00E1176C">
      <w:pPr>
        <w:pStyle w:val="Corpodetexto"/>
        <w:spacing w:before="16" w:line="264" w:lineRule="auto"/>
        <w:ind w:right="125" w:hanging="10"/>
        <w:jc w:val="both"/>
      </w:pPr>
      <w:r>
        <w:t>O objetivo principal é a vinculação entre a equipe especializada e as equipes da APS dos municípios de uma</w:t>
      </w:r>
      <w:r>
        <w:rPr>
          <w:spacing w:val="1"/>
        </w:rPr>
        <w:t xml:space="preserve"> </w:t>
      </w:r>
      <w:r>
        <w:t>região,</w:t>
      </w:r>
      <w:r>
        <w:rPr>
          <w:spacing w:val="-8"/>
        </w:rPr>
        <w:t xml:space="preserve"> </w:t>
      </w:r>
      <w:r>
        <w:t>mapeando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estabelecendo</w:t>
      </w:r>
      <w:r>
        <w:rPr>
          <w:spacing w:val="-4"/>
        </w:rPr>
        <w:t xml:space="preserve"> </w:t>
      </w:r>
      <w:r>
        <w:t>formas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direta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integração</w:t>
      </w:r>
      <w:r>
        <w:rPr>
          <w:spacing w:val="-4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elas,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possibilitar</w:t>
      </w:r>
      <w:r>
        <w:rPr>
          <w:spacing w:val="-6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 xml:space="preserve">continuidade do cuidado. Ou seja, a mesma equipe especializada, para as mesmas equipes de APS, para </w:t>
      </w:r>
      <w:r w:rsidR="445A7881">
        <w:t>a</w:t>
      </w:r>
      <w:r>
        <w:t>s</w:t>
      </w:r>
      <w:r>
        <w:rPr>
          <w:spacing w:val="1"/>
        </w:rPr>
        <w:t xml:space="preserve"> </w:t>
      </w:r>
      <w:r>
        <w:t>mesmas pessoas usuárias de uma população adscrita, como um único microssistema clínico de saúde. Para isso, a</w:t>
      </w:r>
      <w:r>
        <w:rPr>
          <w:spacing w:val="1"/>
        </w:rPr>
        <w:t xml:space="preserve"> </w:t>
      </w:r>
      <w:r>
        <w:rPr>
          <w:spacing w:val="-1"/>
        </w:rPr>
        <w:t>equipe</w:t>
      </w:r>
      <w:r>
        <w:rPr>
          <w:spacing w:val="-10"/>
        </w:rPr>
        <w:t xml:space="preserve"> </w:t>
      </w:r>
      <w:r>
        <w:t>técnica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gestora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AAE</w:t>
      </w:r>
      <w:r>
        <w:rPr>
          <w:spacing w:val="-10"/>
        </w:rPr>
        <w:t xml:space="preserve"> </w:t>
      </w:r>
      <w:r>
        <w:t>deverá</w:t>
      </w:r>
      <w:r>
        <w:rPr>
          <w:spacing w:val="-9"/>
        </w:rPr>
        <w:t xml:space="preserve"> </w:t>
      </w:r>
      <w:r>
        <w:t>conhecer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território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sua</w:t>
      </w:r>
      <w:r>
        <w:rPr>
          <w:spacing w:val="-10"/>
        </w:rPr>
        <w:t xml:space="preserve"> </w:t>
      </w:r>
      <w:r>
        <w:t>população,</w:t>
      </w:r>
      <w:r>
        <w:rPr>
          <w:spacing w:val="-9"/>
        </w:rPr>
        <w:t xml:space="preserve"> </w:t>
      </w:r>
      <w:r>
        <w:t>bem</w:t>
      </w:r>
      <w:r>
        <w:rPr>
          <w:spacing w:val="-8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mapear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cadastrar</w:t>
      </w:r>
      <w:r>
        <w:rPr>
          <w:spacing w:val="-47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quem</w:t>
      </w:r>
      <w:r>
        <w:rPr>
          <w:spacing w:val="-1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compartilhar o</w:t>
      </w:r>
      <w:r>
        <w:rPr>
          <w:spacing w:val="-2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população-alvo.</w:t>
      </w:r>
    </w:p>
    <w:p w14:paraId="1E44F997" w14:textId="77777777" w:rsidR="0064117B" w:rsidRDefault="0064117B" w:rsidP="00E1176C">
      <w:pPr>
        <w:pStyle w:val="Corpodetexto"/>
        <w:spacing w:before="25" w:line="264" w:lineRule="auto"/>
        <w:ind w:right="128" w:hanging="10"/>
        <w:jc w:val="both"/>
      </w:pPr>
      <w:r>
        <w:t>Este</w:t>
      </w:r>
      <w:r>
        <w:rPr>
          <w:spacing w:val="1"/>
        </w:rPr>
        <w:t xml:space="preserve"> </w:t>
      </w:r>
      <w:r>
        <w:t>roteiro</w:t>
      </w:r>
      <w:r>
        <w:rPr>
          <w:spacing w:val="1"/>
        </w:rPr>
        <w:t xml:space="preserve"> </w:t>
      </w:r>
      <w:r>
        <w:t>propõe</w:t>
      </w:r>
      <w:r>
        <w:rPr>
          <w:spacing w:val="1"/>
        </w:rPr>
        <w:t xml:space="preserve"> </w:t>
      </w:r>
      <w:r>
        <w:t>seis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iniciais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território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população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conhecimento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vinculação</w:t>
      </w:r>
      <w:r>
        <w:rPr>
          <w:spacing w:val="-13"/>
        </w:rPr>
        <w:t xml:space="preserve"> </w:t>
      </w:r>
      <w:r>
        <w:rPr>
          <w:spacing w:val="-1"/>
        </w:rPr>
        <w:t>com</w:t>
      </w:r>
      <w:r>
        <w:rPr>
          <w:spacing w:val="-11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serviços,</w:t>
      </w:r>
      <w:r>
        <w:rPr>
          <w:spacing w:val="-12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gestores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profissionais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atuam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cuidado</w:t>
      </w:r>
      <w:r>
        <w:rPr>
          <w:spacing w:val="-11"/>
        </w:rPr>
        <w:t xml:space="preserve"> </w:t>
      </w:r>
      <w:r>
        <w:t>das pessoas usuárias</w:t>
      </w:r>
      <w:r>
        <w:rPr>
          <w:spacing w:val="-47"/>
        </w:rPr>
        <w:t xml:space="preserve"> </w:t>
      </w:r>
      <w:r>
        <w:t>com condição crônica, propondo também algumas pactuações acerca da dinâmica de atendimento prevista</w:t>
      </w:r>
      <w:r>
        <w:rPr>
          <w:spacing w:val="-47"/>
        </w:rPr>
        <w:t xml:space="preserve">                                     </w:t>
      </w:r>
      <w:r>
        <w:t>pelo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 atenção.</w:t>
      </w:r>
    </w:p>
    <w:p w14:paraId="5727DB03" w14:textId="77777777" w:rsidR="0064117B" w:rsidRDefault="0064117B" w:rsidP="00E1176C">
      <w:pPr>
        <w:pStyle w:val="Corpodetexto"/>
        <w:spacing w:before="21" w:line="266" w:lineRule="auto"/>
        <w:ind w:right="110" w:hanging="10"/>
        <w:jc w:val="both"/>
      </w:pPr>
      <w:r>
        <w:t>As</w:t>
      </w:r>
      <w:r>
        <w:rPr>
          <w:spacing w:val="-7"/>
        </w:rPr>
        <w:t xml:space="preserve"> </w:t>
      </w:r>
      <w:r>
        <w:t>informações</w:t>
      </w:r>
      <w:r>
        <w:rPr>
          <w:spacing w:val="-7"/>
        </w:rPr>
        <w:t xml:space="preserve"> </w:t>
      </w:r>
      <w:r>
        <w:t>deverão</w:t>
      </w:r>
      <w:r>
        <w:rPr>
          <w:spacing w:val="-8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sistematizadas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disponibilizadas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rotineiras</w:t>
      </w:r>
      <w:r>
        <w:rPr>
          <w:spacing w:val="-8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assistência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da</w:t>
      </w:r>
      <w:r>
        <w:rPr>
          <w:spacing w:val="-48"/>
        </w:rPr>
        <w:t xml:space="preserve"> </w:t>
      </w:r>
      <w:r>
        <w:t xml:space="preserve">gestão. Para isso, sugerimos o uso do instrumento de cadastro dos serviços e referências do território de abrangência disponibilizado na biblioteca virtual do e-Planifica, na temática Território e Gestão de Base Populacional. </w:t>
      </w:r>
    </w:p>
    <w:p w14:paraId="2F09F508" w14:textId="77777777" w:rsidR="0064117B" w:rsidRDefault="0064117B" w:rsidP="00E1176C">
      <w:pPr>
        <w:pStyle w:val="Corpodetexto"/>
        <w:spacing w:before="21" w:line="266" w:lineRule="auto"/>
        <w:ind w:right="110" w:hanging="10"/>
        <w:jc w:val="both"/>
      </w:pPr>
    </w:p>
    <w:tbl>
      <w:tblPr>
        <w:tblStyle w:val="NormalTable0"/>
        <w:tblW w:w="9497" w:type="dxa"/>
        <w:tblCellSpacing w:w="4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9497"/>
      </w:tblGrid>
      <w:tr w:rsidR="0064117B" w:rsidRPr="00D21E62" w14:paraId="4E94E5FF" w14:textId="77777777" w:rsidTr="00E1176C">
        <w:trPr>
          <w:trHeight w:val="541"/>
          <w:tblCellSpacing w:w="4" w:type="dxa"/>
        </w:trPr>
        <w:tc>
          <w:tcPr>
            <w:tcW w:w="9481" w:type="dxa"/>
            <w:tcBorders>
              <w:bottom w:val="nil"/>
            </w:tcBorders>
            <w:shd w:val="clear" w:color="auto" w:fill="D0CECE" w:themeFill="background2" w:themeFillShade="E6"/>
          </w:tcPr>
          <w:p w14:paraId="33376B2D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Objetivo</w:t>
            </w:r>
            <w:r w:rsidRPr="00D21E62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  <w:p w14:paraId="7017729D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Conhecer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território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abrangência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ambulatório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Especializada.</w:t>
            </w:r>
          </w:p>
        </w:tc>
      </w:tr>
      <w:tr w:rsidR="0064117B" w:rsidRPr="00D21E62" w14:paraId="028C0BE2" w14:textId="77777777" w:rsidTr="00E1176C">
        <w:trPr>
          <w:trHeight w:val="3071"/>
          <w:tblCellSpacing w:w="4" w:type="dxa"/>
        </w:trPr>
        <w:tc>
          <w:tcPr>
            <w:tcW w:w="9481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4148564E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Justificativa</w:t>
            </w:r>
          </w:p>
          <w:p w14:paraId="0F23D30B" w14:textId="77777777" w:rsidR="0064117B" w:rsidRPr="00D21E62" w:rsidRDefault="0064117B" w:rsidP="00E1176C">
            <w:pPr>
              <w:pStyle w:val="TableParagraph"/>
              <w:ind w:left="0" w:right="12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território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abrangência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ambulatório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Especializada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é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Região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Saúde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seu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conhecimento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é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primeiro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passo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gestão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base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populacional.</w:t>
            </w:r>
          </w:p>
          <w:p w14:paraId="6C640544" w14:textId="77777777" w:rsidR="0064117B" w:rsidRPr="00D21E62" w:rsidRDefault="0064117B" w:rsidP="00E1176C">
            <w:pPr>
              <w:pStyle w:val="TableParagraph"/>
              <w:ind w:left="0" w:right="12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Informações sobre número de municípios e tamanho e condições de vida da população residente, principalmente para identificar barreiras 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vulnerabilidade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socioeconômica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ou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cultural,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bem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distâncias,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condições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malha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viária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tempos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deslocamento,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são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fundamentais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 avaliar o acesso da população ao município-sede, onde está o ambulatório. Garantir o acesso deve ser a primeira preocupação dos gestores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região.</w:t>
            </w:r>
          </w:p>
          <w:p w14:paraId="542AEB5A" w14:textId="77777777" w:rsidR="0064117B" w:rsidRPr="00D21E62" w:rsidRDefault="0064117B" w:rsidP="00E1176C">
            <w:pPr>
              <w:pStyle w:val="TableParagraph"/>
              <w:ind w:left="0" w:right="10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 gestão da AAE convoca a solidariedade e a corresponsabilidade entre os vários atores da RAS. O componente de governança é essencial para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uma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resposta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efetiva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necessidades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população.</w:t>
            </w:r>
          </w:p>
          <w:p w14:paraId="0D93BA09" w14:textId="10997DC6" w:rsidR="0064117B" w:rsidRPr="00D21E62" w:rsidRDefault="0064117B" w:rsidP="00E1176C">
            <w:pPr>
              <w:pStyle w:val="TableParagraph"/>
              <w:ind w:left="0" w:right="27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Várias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das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situações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identificadas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nos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ciclos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atendimento</w:t>
            </w:r>
            <w:r w:rsidR="3E7D59D9"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="6E674A21"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Atenção Contínua na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AAE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remetem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funcionamento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rede,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fragilidades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APS,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ou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sistemas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apoio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diagnóstico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logístico,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ou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necessidades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específicas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usuários.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Essas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situações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podem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indicar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necessidade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ajustes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processos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ou na estrutura dos serviços e podem, também, apontar para necessidades específicas relacionadas à continuidade do cuidado d</w:t>
            </w:r>
            <w:r w:rsidR="0757481E" w:rsidRPr="00D21E62">
              <w:rPr>
                <w:rFonts w:asciiTheme="minorHAnsi" w:hAnsiTheme="minorHAnsi" w:cstheme="minorHAnsi"/>
                <w:sz w:val="20"/>
                <w:szCs w:val="20"/>
              </w:rPr>
              <w:t>as pessoas usuárias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alto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risco, requerendo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respostas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rápidas.</w:t>
            </w:r>
          </w:p>
          <w:p w14:paraId="775492AE" w14:textId="53B79B1D" w:rsidR="0064117B" w:rsidRPr="00D21E62" w:rsidRDefault="0064117B" w:rsidP="00E1176C">
            <w:pPr>
              <w:pStyle w:val="TableParagraph"/>
              <w:ind w:left="0" w:right="11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Assim,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equipe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ambulatório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deve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conhecer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registrar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profissionais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referência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seus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contatos,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pactuar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canais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comunicação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desenvolver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uma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dinâmica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vinculação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serviços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território.</w:t>
            </w:r>
          </w:p>
        </w:tc>
      </w:tr>
      <w:tr w:rsidR="0064117B" w:rsidRPr="00D21E62" w14:paraId="5611D365" w14:textId="77777777" w:rsidTr="00E1176C">
        <w:trPr>
          <w:trHeight w:val="4065"/>
          <w:tblCellSpacing w:w="4" w:type="dxa"/>
        </w:trPr>
        <w:tc>
          <w:tcPr>
            <w:tcW w:w="9481" w:type="dxa"/>
            <w:tcBorders>
              <w:top w:val="nil"/>
            </w:tcBorders>
            <w:shd w:val="clear" w:color="auto" w:fill="D0CECE" w:themeFill="background2" w:themeFillShade="E6"/>
          </w:tcPr>
          <w:p w14:paraId="5DA66E6C" w14:textId="2D44F456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0" w:name="_Hlk176448148"/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Operacionalização</w:t>
            </w:r>
          </w:p>
          <w:p w14:paraId="54E70FEE" w14:textId="77777777" w:rsidR="0064117B" w:rsidRPr="00D21E62" w:rsidRDefault="0064117B" w:rsidP="00E1176C">
            <w:pPr>
              <w:pStyle w:val="TableParagraph"/>
              <w:numPr>
                <w:ilvl w:val="1"/>
                <w:numId w:val="1"/>
              </w:numPr>
              <w:tabs>
                <w:tab w:val="left" w:pos="420"/>
              </w:tabs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Mapear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Saúde:</w:t>
            </w:r>
          </w:p>
          <w:p w14:paraId="3F5B107A" w14:textId="77777777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Nome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região.</w:t>
            </w:r>
          </w:p>
          <w:p w14:paraId="2393EB31" w14:textId="77777777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Caracterização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geral: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limites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geográficos,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vulnerabilidades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socioeconômicas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culturais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 possíveis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barreiras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acesso.</w:t>
            </w:r>
          </w:p>
          <w:p w14:paraId="7CB28C97" w14:textId="77777777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Distância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até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município-sede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macrorregião,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condições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vias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acesso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tempo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médio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deslocamento.</w:t>
            </w:r>
          </w:p>
          <w:p w14:paraId="68C87C3B" w14:textId="77777777" w:rsidR="0064117B" w:rsidRPr="00D21E62" w:rsidRDefault="0064117B" w:rsidP="00E1176C">
            <w:pPr>
              <w:pStyle w:val="TableParagraph"/>
              <w:numPr>
                <w:ilvl w:val="1"/>
                <w:numId w:val="1"/>
              </w:numPr>
              <w:tabs>
                <w:tab w:val="left" w:pos="377"/>
              </w:tabs>
              <w:ind w:left="0" w:hanging="317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Mapear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municípios:</w:t>
            </w:r>
          </w:p>
          <w:p w14:paraId="6E52DB8B" w14:textId="77777777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Relação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municípios.</w:t>
            </w:r>
          </w:p>
          <w:p w14:paraId="7BBD43DA" w14:textId="77777777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total,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faixa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etária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sexo;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proporção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população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urbana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rural;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população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estimada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cadastrada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pela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APS.</w:t>
            </w:r>
          </w:p>
          <w:p w14:paraId="26E0F2D0" w14:textId="77777777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Percentual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cobertura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(ESF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tradicional).</w:t>
            </w:r>
          </w:p>
          <w:p w14:paraId="1ECFEFB4" w14:textId="77777777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Distância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até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município-sede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Saúde,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condições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vias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acesso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tempo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médio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deslocamento.</w:t>
            </w:r>
          </w:p>
          <w:p w14:paraId="2A2B9393" w14:textId="62F49D3E" w:rsidR="0064117B" w:rsidRPr="00D21E62" w:rsidRDefault="0064117B" w:rsidP="00E1176C">
            <w:pPr>
              <w:pStyle w:val="TableParagraph"/>
              <w:numPr>
                <w:ilvl w:val="1"/>
                <w:numId w:val="1"/>
              </w:numPr>
              <w:tabs>
                <w:tab w:val="left" w:pos="430"/>
              </w:tabs>
              <w:ind w:left="0" w:right="29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Elaborar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mapa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416CB79D"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de saúde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sinalizar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informações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relevantes,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regionais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municipais.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mapa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informações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devem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ser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afixados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sala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espera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unidade ambulatorial.</w:t>
            </w:r>
          </w:p>
          <w:p w14:paraId="64C9374E" w14:textId="77777777" w:rsidR="0064117B" w:rsidRPr="00D21E62" w:rsidRDefault="0064117B" w:rsidP="00E1176C">
            <w:pPr>
              <w:pStyle w:val="TableParagraph"/>
              <w:numPr>
                <w:ilvl w:val="1"/>
                <w:numId w:val="1"/>
              </w:numPr>
              <w:tabs>
                <w:tab w:val="left" w:pos="430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Cadastrar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(planilha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em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anexo):</w:t>
            </w:r>
          </w:p>
          <w:p w14:paraId="165BA16D" w14:textId="77777777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Referências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Regional 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Saúde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 Secretaria Estaduais de Saúde (SES).</w:t>
            </w:r>
          </w:p>
          <w:p w14:paraId="544C9043" w14:textId="77777777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Referências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SMS.</w:t>
            </w:r>
          </w:p>
          <w:p w14:paraId="184746FD" w14:textId="77777777" w:rsidR="0064117B" w:rsidRPr="00D21E62" w:rsidRDefault="0064117B" w:rsidP="00E1176C">
            <w:pPr>
              <w:pStyle w:val="TableParagraph"/>
              <w:numPr>
                <w:ilvl w:val="1"/>
                <w:numId w:val="1"/>
              </w:numPr>
              <w:tabs>
                <w:tab w:val="left" w:pos="466"/>
              </w:tabs>
              <w:ind w:left="0" w:hanging="397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organizar:</w:t>
            </w:r>
          </w:p>
          <w:p w14:paraId="6A9E4D8C" w14:textId="5C7A22AF" w:rsidR="0064117B" w:rsidRPr="00D21E62" w:rsidRDefault="0064117B" w:rsidP="00E1176C">
            <w:pPr>
              <w:pStyle w:val="TableParagraph"/>
              <w:numPr>
                <w:ilvl w:val="2"/>
                <w:numId w:val="1"/>
              </w:numPr>
              <w:tabs>
                <w:tab w:val="left" w:pos="568"/>
                <w:tab w:val="left" w:pos="569"/>
              </w:tabs>
              <w:ind w:left="0" w:right="24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Modalidades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ágeis de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comunicação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(sempre que necessário)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 rotina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reuniões</w:t>
            </w:r>
            <w:r w:rsidRPr="00D21E6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 referências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regionais</w:t>
            </w:r>
            <w:r w:rsidRPr="00D21E6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(minimamente mensais)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municipais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(sempre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que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necessário),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compartilhar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necessidades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relacionadas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organização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assistência,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ações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educacionais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4ABF1D9B"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2A59CD2D"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apoio institucional,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monitoramento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avaliação.</w:t>
            </w:r>
            <w:bookmarkEnd w:id="0"/>
          </w:p>
        </w:tc>
      </w:tr>
      <w:tr w:rsidR="00D21E62" w:rsidRPr="00D21E62" w14:paraId="37E34BD6" w14:textId="77777777" w:rsidTr="00E1176C">
        <w:tblPrEx>
          <w:tblCellSpacing w:w="0" w:type="nil"/>
        </w:tblPrEx>
        <w:trPr>
          <w:trHeight w:val="80"/>
        </w:trPr>
        <w:tc>
          <w:tcPr>
            <w:tcW w:w="9481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6ABEE1A4" w14:textId="77777777" w:rsidR="00D21E62" w:rsidRPr="00D21E62" w:rsidRDefault="00D21E62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4117B" w:rsidRPr="00D21E62" w14:paraId="60E6CE20" w14:textId="77777777" w:rsidTr="00E1176C">
        <w:tblPrEx>
          <w:tblCellSpacing w:w="0" w:type="nil"/>
        </w:tblPrEx>
        <w:trPr>
          <w:trHeight w:val="554"/>
        </w:trPr>
        <w:tc>
          <w:tcPr>
            <w:tcW w:w="9481" w:type="dxa"/>
            <w:tcBorders>
              <w:bottom w:val="single" w:sz="4" w:space="0" w:color="FFFFFF" w:themeColor="background1"/>
            </w:tcBorders>
            <w:shd w:val="clear" w:color="auto" w:fill="D0CECE" w:themeFill="background2" w:themeFillShade="E6"/>
          </w:tcPr>
          <w:p w14:paraId="7D760B18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Objetivo</w:t>
            </w:r>
            <w:r w:rsidRPr="00D21E62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  <w:p w14:paraId="2F47647D" w14:textId="349493E0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Conhecer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municípios.</w:t>
            </w:r>
          </w:p>
        </w:tc>
      </w:tr>
      <w:tr w:rsidR="0064117B" w:rsidRPr="00D21E62" w14:paraId="17F482DD" w14:textId="77777777" w:rsidTr="00E1176C">
        <w:tblPrEx>
          <w:tblCellSpacing w:w="0" w:type="nil"/>
        </w:tblPrEx>
        <w:trPr>
          <w:trHeight w:val="70"/>
        </w:trPr>
        <w:tc>
          <w:tcPr>
            <w:tcW w:w="9481" w:type="dxa"/>
            <w:tcBorders>
              <w:top w:val="single" w:sz="4" w:space="0" w:color="FFFFFF" w:themeColor="background1"/>
            </w:tcBorders>
            <w:shd w:val="clear" w:color="auto" w:fill="E7E6E6" w:themeFill="background2"/>
          </w:tcPr>
          <w:p w14:paraId="117E7CBE" w14:textId="3A96CDCB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Justificativa</w:t>
            </w:r>
          </w:p>
          <w:p w14:paraId="3C8433B4" w14:textId="77777777" w:rsidR="0064117B" w:rsidRPr="00D21E62" w:rsidRDefault="0064117B" w:rsidP="00E1176C">
            <w:pPr>
              <w:pStyle w:val="TableParagraph"/>
              <w:ind w:left="0" w:right="6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 cuidado de uma pessoa com condição crônica depende de pelo menos três situações: a definição de um plano de cuidados por uma equipe 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saúde multiprofissional, no qual a própria pessoa usuária participa da definição das metas terapêuticas, e a execução desse plano de cuidados; 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capacidade de autocuidado da pessoa usuária, que tem a ver com sua capacidade funcional e de letramento, a adesão terapêutica, a mudança de</w:t>
            </w:r>
            <w:r w:rsidRPr="00D21E62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comportamentos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hábitos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vida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capacidade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resistir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agressões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meio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e,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último,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contexto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familiar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comunitário,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qual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podem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ser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encontrados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apoio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recursos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facilitadores.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Essas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situações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remetem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vida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pessoa,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circunstâncias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dia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dia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seu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cotidiano.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equipe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saúde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deve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fazer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parte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desse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contexto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exercer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seu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papel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vigilância, cuidado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apoio.</w:t>
            </w:r>
          </w:p>
          <w:p w14:paraId="36C06073" w14:textId="77777777" w:rsidR="0064117B" w:rsidRPr="00D21E62" w:rsidRDefault="0064117B" w:rsidP="00E1176C">
            <w:pPr>
              <w:pStyle w:val="TableParagraph"/>
              <w:ind w:left="0" w:right="13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 equipe especializada, apesar de estar distante desse contexto, deve exercer essa competência e responsabilidade, mesmo que indiretamente,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meio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integração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equipes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APS.</w:t>
            </w:r>
          </w:p>
          <w:p w14:paraId="0D40F060" w14:textId="40608EE6" w:rsidR="0064117B" w:rsidRPr="00D21E62" w:rsidRDefault="0064117B" w:rsidP="00E1176C">
            <w:pPr>
              <w:pStyle w:val="TableParagraph"/>
              <w:ind w:left="0" w:right="29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Situações identificadas nos ciclos de atendimento</w:t>
            </w:r>
            <w:r w:rsidR="7510F823" w:rsidRPr="00D21E62">
              <w:rPr>
                <w:rFonts w:asciiTheme="minorHAnsi" w:hAnsiTheme="minorHAnsi" w:cstheme="minorHAnsi"/>
                <w:sz w:val="20"/>
                <w:szCs w:val="20"/>
              </w:rPr>
              <w:t>s da Atenção Contínua na AAE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, como pessoas usuárias sem o preparo adequado para o atendimento (falta de documentação ou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acompanhante, por exemplo), ou com necessidade de um monitoramento clínico mais intenso, ou medidas terapêuticas específicas, devem ser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compartilhadas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forma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ágil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equipes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referência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APS.</w:t>
            </w:r>
          </w:p>
          <w:p w14:paraId="0F524920" w14:textId="75C16FBF" w:rsidR="0064117B" w:rsidRPr="00D21E62" w:rsidRDefault="0064117B" w:rsidP="00E1176C">
            <w:pPr>
              <w:pStyle w:val="TableParagraph"/>
              <w:ind w:left="0" w:right="10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 instrumento que mais propicia a integração é o plano de cuidados, por meio do qual a equipe especializada compartilha com a equipe da APS 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conjunto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prescrições,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recomendações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orientações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pessoas usuárias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alto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risco,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além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metas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terapêuticas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pactuadas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participação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próprio usuário. Uma vez elaborado, o plano de cuidados deve ser comunicado para a equipe de APS de referência, que será responsável pelo seu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monitoramento,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podendo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solicitar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 apoio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equipe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especializada, sempre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que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necessário.</w:t>
            </w:r>
          </w:p>
          <w:p w14:paraId="62CC1795" w14:textId="77777777" w:rsidR="0064117B" w:rsidRPr="00D21E62" w:rsidRDefault="0064117B" w:rsidP="00E1176C">
            <w:pPr>
              <w:pStyle w:val="TableParagraph"/>
              <w:ind w:left="0" w:right="14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 apoio para a qualificação do manejo clínico e organização dos processos de cuidado é uma outra modalidade de integração entre as equipes,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também beneficiando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indiretamente pessoa usuária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 condição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crônica.</w:t>
            </w:r>
          </w:p>
          <w:p w14:paraId="4AB1897E" w14:textId="7ACDB058" w:rsidR="0064117B" w:rsidRPr="00D21E62" w:rsidRDefault="0064117B" w:rsidP="00E1176C">
            <w:pPr>
              <w:pStyle w:val="TableParagraph"/>
              <w:ind w:left="0" w:right="10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 isso, a equipe do ambulatório deve conhecer as UBS e suas equipes, ter o cadastro dos profissionais de referência, pactuar os canais 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comunicação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organizar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ações de apoio matricial e apoio </w:t>
            </w:r>
            <w:r w:rsidR="068A01D7" w:rsidRPr="00D21E62">
              <w:rPr>
                <w:rFonts w:asciiTheme="minorHAnsi" w:hAnsiTheme="minorHAnsi" w:cstheme="minorHAnsi"/>
                <w:sz w:val="20"/>
                <w:szCs w:val="20"/>
              </w:rPr>
              <w:t>institucional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(supervisão).</w:t>
            </w:r>
          </w:p>
        </w:tc>
      </w:tr>
      <w:tr w:rsidR="0064117B" w:rsidRPr="00D21E62" w14:paraId="30744890" w14:textId="77777777" w:rsidTr="00E1176C">
        <w:tblPrEx>
          <w:tblCellSpacing w:w="0" w:type="nil"/>
        </w:tblPrEx>
        <w:trPr>
          <w:trHeight w:val="2287"/>
        </w:trPr>
        <w:tc>
          <w:tcPr>
            <w:tcW w:w="9481" w:type="dxa"/>
            <w:shd w:val="clear" w:color="auto" w:fill="D0CECE" w:themeFill="background2" w:themeFillShade="E6"/>
          </w:tcPr>
          <w:p w14:paraId="1A4D14D4" w14:textId="20B69110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Operacionalização</w:t>
            </w:r>
          </w:p>
          <w:p w14:paraId="1A24D9DE" w14:textId="77777777" w:rsidR="0064117B" w:rsidRPr="00D21E62" w:rsidRDefault="0064117B" w:rsidP="00E1176C">
            <w:pPr>
              <w:pStyle w:val="TableParagraph"/>
              <w:numPr>
                <w:ilvl w:val="1"/>
                <w:numId w:val="2"/>
              </w:numPr>
              <w:tabs>
                <w:tab w:val="left" w:pos="306"/>
              </w:tabs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Mapear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UBS:</w:t>
            </w:r>
          </w:p>
          <w:p w14:paraId="12C6CCC1" w14:textId="1D677A60" w:rsidR="0064117B" w:rsidRPr="00D21E62" w:rsidRDefault="0064117B" w:rsidP="00E1176C">
            <w:pPr>
              <w:pStyle w:val="TableParagraph"/>
              <w:numPr>
                <w:ilvl w:val="2"/>
                <w:numId w:val="2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Relação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7864600D"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por município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UBS,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gerentes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 equipes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de APS,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eMulti, 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Saúde Bucal, equipe de APS rural, população indígena, número de microáreas,  número de ACS, áreas descoberta</w:t>
            </w:r>
            <w:r w:rsidR="07910748"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, acesso à internet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FA9B6F1" w14:textId="6CBD02D7" w:rsidR="0064117B" w:rsidRPr="00D21E62" w:rsidRDefault="0064117B" w:rsidP="00E1176C">
            <w:pPr>
              <w:pStyle w:val="TableParagraph"/>
              <w:numPr>
                <w:ilvl w:val="2"/>
                <w:numId w:val="2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Sinalização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sobre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adesão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processo </w:t>
            </w:r>
            <w:r w:rsidR="14BD44A2"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 planificação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APS.</w:t>
            </w:r>
          </w:p>
          <w:p w14:paraId="5CDC298B" w14:textId="77777777" w:rsidR="0064117B" w:rsidRPr="00D21E62" w:rsidRDefault="0064117B" w:rsidP="00E1176C">
            <w:pPr>
              <w:pStyle w:val="TableParagraph"/>
              <w:numPr>
                <w:ilvl w:val="1"/>
                <w:numId w:val="2"/>
              </w:numPr>
              <w:tabs>
                <w:tab w:val="left" w:pos="430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Cadastrar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(planilha disponível no e-Planifica):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gerentes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profissionais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referência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unidades.</w:t>
            </w:r>
          </w:p>
          <w:p w14:paraId="0532AC37" w14:textId="77777777" w:rsidR="0064117B" w:rsidRPr="00D21E62" w:rsidRDefault="0064117B" w:rsidP="00E1176C">
            <w:pPr>
              <w:pStyle w:val="TableParagraph"/>
              <w:numPr>
                <w:ilvl w:val="1"/>
                <w:numId w:val="2"/>
              </w:numPr>
              <w:tabs>
                <w:tab w:val="left" w:pos="430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Pactuar:</w:t>
            </w:r>
          </w:p>
          <w:p w14:paraId="040570FB" w14:textId="336DECD0" w:rsidR="0064117B" w:rsidRPr="00D21E62" w:rsidRDefault="0064117B" w:rsidP="00E1176C">
            <w:pPr>
              <w:pStyle w:val="TableParagraph"/>
              <w:numPr>
                <w:ilvl w:val="2"/>
                <w:numId w:val="2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Modalidades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ocasiões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conhecimento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recíproco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entre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equipes. É recomendado que inicialmente sejam realizadas visitas ao menos a uma UBS de cada município para estabelecimento de vínculo e a realização do cadastro e que seja </w:t>
            </w:r>
            <w:r w:rsidR="06FD6762" w:rsidRPr="00D21E62">
              <w:rPr>
                <w:rFonts w:asciiTheme="minorHAnsi" w:hAnsiTheme="minorHAnsi" w:cstheme="minorHAnsi"/>
                <w:sz w:val="20"/>
                <w:szCs w:val="20"/>
              </w:rPr>
              <w:t>elaborado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cronograma para que gradativamente as demais UBS sejam visitadas</w:t>
            </w:r>
          </w:p>
          <w:p w14:paraId="5FCC0D19" w14:textId="77777777" w:rsidR="0064117B" w:rsidRPr="00D21E62" w:rsidRDefault="0064117B" w:rsidP="00E1176C">
            <w:pPr>
              <w:pStyle w:val="TableParagraph"/>
              <w:numPr>
                <w:ilvl w:val="2"/>
                <w:numId w:val="2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Canais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comunicação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direta,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formais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informais.</w:t>
            </w:r>
          </w:p>
          <w:p w14:paraId="321F4F99" w14:textId="77777777" w:rsidR="0064117B" w:rsidRPr="00D21E62" w:rsidRDefault="0064117B" w:rsidP="00E1176C">
            <w:pPr>
              <w:pStyle w:val="TableParagraph"/>
              <w:numPr>
                <w:ilvl w:val="2"/>
                <w:numId w:val="2"/>
              </w:numPr>
              <w:tabs>
                <w:tab w:val="left" w:pos="568"/>
                <w:tab w:val="left" w:pos="569"/>
              </w:tabs>
              <w:ind w:left="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Disponibilidade para</w:t>
            </w:r>
            <w:r w:rsidRPr="00D21E6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compartilhamento do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conhecimento</w:t>
            </w:r>
            <w:r w:rsidRPr="00D21E6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habilidades</w:t>
            </w:r>
            <w:r w:rsidRPr="00D21E6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cuidado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 população-alvo,</w:t>
            </w:r>
            <w:r w:rsidRPr="00D21E6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além</w:t>
            </w:r>
            <w:r w:rsidRPr="00D21E62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 monitoramento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clínico</w:t>
            </w:r>
          </w:p>
          <w:p w14:paraId="763D806A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conjunto.</w:t>
            </w:r>
          </w:p>
        </w:tc>
      </w:tr>
      <w:tr w:rsidR="0064117B" w:rsidRPr="00D21E62" w14:paraId="2BE7CFAC" w14:textId="77777777" w:rsidTr="00E1176C">
        <w:tblPrEx>
          <w:tblCellSpacing w:w="0" w:type="nil"/>
        </w:tblPrEx>
        <w:trPr>
          <w:trHeight w:val="80"/>
        </w:trPr>
        <w:tc>
          <w:tcPr>
            <w:tcW w:w="9481" w:type="dxa"/>
          </w:tcPr>
          <w:p w14:paraId="78107F12" w14:textId="77777777" w:rsidR="00D21E62" w:rsidRPr="00D21E62" w:rsidRDefault="00D21E62" w:rsidP="00E1176C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117B" w:rsidRPr="00D21E62" w14:paraId="35B24BD2" w14:textId="77777777" w:rsidTr="00E1176C">
        <w:tblPrEx>
          <w:tblCellSpacing w:w="0" w:type="nil"/>
        </w:tblPrEx>
        <w:trPr>
          <w:trHeight w:val="570"/>
        </w:trPr>
        <w:tc>
          <w:tcPr>
            <w:tcW w:w="9481" w:type="dxa"/>
            <w:tcBorders>
              <w:bottom w:val="single" w:sz="4" w:space="0" w:color="FFFFFF" w:themeColor="background1"/>
            </w:tcBorders>
            <w:shd w:val="clear" w:color="auto" w:fill="D0CECE" w:themeFill="background2" w:themeFillShade="E6"/>
          </w:tcPr>
          <w:p w14:paraId="7716D651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Objetivo</w:t>
            </w:r>
            <w:r w:rsidRPr="00D21E62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  <w:p w14:paraId="4228E3A7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Conhecer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sistemas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logísticos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 apoio.</w:t>
            </w:r>
          </w:p>
        </w:tc>
      </w:tr>
      <w:tr w:rsidR="0064117B" w:rsidRPr="00D21E62" w14:paraId="01EBC4ED" w14:textId="77777777" w:rsidTr="00E1176C">
        <w:tblPrEx>
          <w:tblCellSpacing w:w="0" w:type="nil"/>
        </w:tblPrEx>
        <w:trPr>
          <w:trHeight w:val="70"/>
        </w:trPr>
        <w:tc>
          <w:tcPr>
            <w:tcW w:w="9481" w:type="dxa"/>
            <w:tcBorders>
              <w:top w:val="single" w:sz="4" w:space="0" w:color="FFFFFF" w:themeColor="background1"/>
            </w:tcBorders>
            <w:shd w:val="clear" w:color="auto" w:fill="E7E6E6" w:themeFill="background2"/>
          </w:tcPr>
          <w:p w14:paraId="14137C14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Justificativa</w:t>
            </w:r>
          </w:p>
          <w:p w14:paraId="4A8BB500" w14:textId="0BEA74D8" w:rsidR="0064117B" w:rsidRPr="00D21E62" w:rsidRDefault="0064117B" w:rsidP="00E1176C">
            <w:pPr>
              <w:pStyle w:val="TableParagraph"/>
              <w:ind w:left="0" w:right="24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acesso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ambulatório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Atenção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Especializada,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pelo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fato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ter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uma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abrangência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regional,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implica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necessariamente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transporte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653EB5DC" w:rsidRPr="00D21E62">
              <w:rPr>
                <w:rFonts w:asciiTheme="minorHAnsi" w:hAnsiTheme="minorHAnsi" w:cstheme="minorHAnsi"/>
                <w:sz w:val="20"/>
                <w:szCs w:val="20"/>
              </w:rPr>
              <w:t>as pessoas usuárias.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 disponibilidade, a frequência e a qualidade do transporte influenciam diretamente no cuidado, principalmente quando se trata de pessoas usuárias com condições complexas, muitas vezes com limitações funcionais importantes. A agenda do ambulatório é organizada considerando a agenda do sistema 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transporte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também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situação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clínica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funcional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das pessoas usuárias,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que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podem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apresentar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vulnerabilidade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importante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(como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="72790ECE"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prematuridade)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ou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limitação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funcional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(como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idoso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frágil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pessoa usuária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amputação).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absenteísmo,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muitas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vezes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identificado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preocupante,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porque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significa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descontinuidade do cuidado, possível ociosidade da equipe e custo para o sistema, frequentemente está associado a dificuldades no sistema 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transporte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adotado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pelos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municípios.</w:t>
            </w:r>
          </w:p>
          <w:p w14:paraId="6CABA181" w14:textId="77777777" w:rsidR="0064117B" w:rsidRPr="00D21E62" w:rsidRDefault="0064117B" w:rsidP="00E1176C">
            <w:pPr>
              <w:pStyle w:val="TableParagraph"/>
              <w:ind w:left="0" w:right="13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Por isso, a equipe especializada deve conhecer a capacidade operacional dos municípios para o transporte em saúde, compartilhar os critérios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clínicos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agendamento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pactuar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agendamento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combinado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entre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transporte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 assistência.</w:t>
            </w:r>
          </w:p>
          <w:p w14:paraId="0F5FD045" w14:textId="77777777" w:rsidR="0064117B" w:rsidRPr="00D21E62" w:rsidRDefault="0064117B" w:rsidP="00E1176C">
            <w:pPr>
              <w:pStyle w:val="TableParagraph"/>
              <w:ind w:left="0" w:right="26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Outra necessidade diz respeito ao apoio diagnóstico. As diretrizes clínicas definem o elenco e a periodicidade dos exames complementares, tanto</w:t>
            </w:r>
            <w:r w:rsidRPr="00D21E62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 a confirmação diagnóstica, como para a rotina de acompanhamento longitudinal. Os municípios têm diferentes formas de organização dos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serviços de apoio diagnóstico, mas em todas elas deve ser garantido o acesso da pessoa usuária, com o fornecimento de serviços de qualidade e em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tempos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resposta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adequados.</w:t>
            </w:r>
          </w:p>
          <w:p w14:paraId="69C5AB06" w14:textId="595658AB" w:rsidR="0064117B" w:rsidRPr="00D21E62" w:rsidRDefault="0064117B" w:rsidP="00E1176C">
            <w:pPr>
              <w:pStyle w:val="TableParagraph"/>
              <w:ind w:left="0" w:right="10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ciclos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atendimento</w:t>
            </w:r>
            <w:r w:rsidR="34A5A3D7" w:rsidRPr="00D21E62">
              <w:rPr>
                <w:rFonts w:asciiTheme="minorHAnsi" w:hAnsiTheme="minorHAnsi" w:cstheme="minorHAnsi"/>
                <w:sz w:val="20"/>
                <w:szCs w:val="20"/>
              </w:rPr>
              <w:t>s da Atenção Contínua no ambulatório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dependem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avaliação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exames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laboratoriais,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métodos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gráficos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imagem,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um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componente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importante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monitoramento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clínico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definição do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plano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cuidados.</w:t>
            </w:r>
          </w:p>
          <w:p w14:paraId="5F3EFBB7" w14:textId="77777777" w:rsidR="0064117B" w:rsidRPr="00D21E62" w:rsidRDefault="0064117B" w:rsidP="00E1176C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Assim,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equipe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especializada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deve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conhecer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capacidade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realizar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exames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laboratoriais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 outros exames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necessários.</w:t>
            </w:r>
          </w:p>
          <w:p w14:paraId="79CC9032" w14:textId="77777777" w:rsidR="0064117B" w:rsidRDefault="0064117B" w:rsidP="00E1176C">
            <w:pPr>
              <w:pStyle w:val="TableParagraph"/>
              <w:ind w:left="0" w:right="24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 mesma maneira, as diretrizes ditam recomendações acerca da assistência farmacêutica, não somente na participação no acompanhamento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clínico, mas também no suprimento de medicamentos, insumos e materiais necessários para o cuidado longitudinal. A equipe especializada deve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conhecer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disponibilidade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desses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itens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municípios,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em função,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principalmente,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elaboração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plano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cuidados</w:t>
            </w:r>
            <w:r w:rsidRPr="00D21E6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 pessoa usuária.</w:t>
            </w:r>
          </w:p>
          <w:p w14:paraId="0E4B82F6" w14:textId="2E14E789" w:rsidR="00252E42" w:rsidRPr="00D21E62" w:rsidRDefault="00252E42" w:rsidP="00E1176C">
            <w:pPr>
              <w:pStyle w:val="TableParagraph"/>
              <w:ind w:left="0" w:right="24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52E42">
              <w:rPr>
                <w:rFonts w:asciiTheme="minorHAnsi" w:hAnsiTheme="minorHAnsi" w:cstheme="minorHAnsi"/>
                <w:sz w:val="20"/>
                <w:szCs w:val="20"/>
              </w:rPr>
              <w:t xml:space="preserve">Os municípios que dispõem de sistemas de prontuário eletrônico terão maior capacidade de integração com a Atenção Especializada e de monitoramento clínico </w:t>
            </w:r>
            <w:r w:rsidR="00552344">
              <w:rPr>
                <w:rFonts w:asciiTheme="minorHAnsi" w:hAnsiTheme="minorHAnsi" w:cstheme="minorHAnsi"/>
                <w:sz w:val="20"/>
                <w:szCs w:val="20"/>
              </w:rPr>
              <w:t>da pessoa usuária</w:t>
            </w:r>
            <w:r w:rsidRPr="00252E42">
              <w:rPr>
                <w:rFonts w:asciiTheme="minorHAnsi" w:hAnsiTheme="minorHAnsi" w:cstheme="minorHAnsi"/>
                <w:sz w:val="20"/>
                <w:szCs w:val="20"/>
              </w:rPr>
              <w:t>. A equipe especializada, principalmente no caso de  dispor de um sistema eletrônico, deve se interessar por esse componente, com vistas à qualificação do cuidado 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 pessoa usuária</w:t>
            </w:r>
            <w:r w:rsidRPr="00252E4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tbl>
      <w:tblPr>
        <w:tblStyle w:val="TableNormal1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9552"/>
      </w:tblGrid>
      <w:tr w:rsidR="00693D2A" w14:paraId="32DBD929" w14:textId="77777777" w:rsidTr="00AE24E8">
        <w:trPr>
          <w:trHeight w:val="3585"/>
        </w:trPr>
        <w:tc>
          <w:tcPr>
            <w:tcW w:w="9552" w:type="dxa"/>
            <w:tcBorders>
              <w:top w:val="single" w:sz="4" w:space="0" w:color="FFFFFF"/>
            </w:tcBorders>
            <w:shd w:val="clear" w:color="auto" w:fill="CAC9BE"/>
          </w:tcPr>
          <w:p w14:paraId="545EA426" w14:textId="77777777" w:rsidR="00693D2A" w:rsidRPr="00693D2A" w:rsidRDefault="00693D2A" w:rsidP="00E1176C">
            <w:pPr>
              <w:pStyle w:val="TableParagraph"/>
              <w:spacing w:before="54"/>
              <w:ind w:left="0"/>
              <w:rPr>
                <w:b/>
                <w:sz w:val="20"/>
                <w:szCs w:val="20"/>
              </w:rPr>
            </w:pPr>
            <w:r w:rsidRPr="00693D2A">
              <w:rPr>
                <w:b/>
                <w:sz w:val="20"/>
                <w:szCs w:val="20"/>
              </w:rPr>
              <w:lastRenderedPageBreak/>
              <w:t>Operacionalização</w:t>
            </w:r>
          </w:p>
          <w:p w14:paraId="63331252" w14:textId="77777777" w:rsidR="0064081C" w:rsidRDefault="00693D2A" w:rsidP="0059445D">
            <w:pPr>
              <w:pStyle w:val="TableParagraph"/>
              <w:numPr>
                <w:ilvl w:val="1"/>
                <w:numId w:val="6"/>
              </w:numPr>
              <w:tabs>
                <w:tab w:val="left" w:pos="305"/>
              </w:tabs>
              <w:spacing w:before="17"/>
              <w:ind w:left="589" w:hanging="360"/>
              <w:jc w:val="both"/>
              <w:rPr>
                <w:sz w:val="20"/>
                <w:szCs w:val="20"/>
              </w:rPr>
            </w:pPr>
            <w:r w:rsidRPr="0064081C">
              <w:rPr>
                <w:spacing w:val="-1"/>
                <w:sz w:val="20"/>
                <w:szCs w:val="20"/>
              </w:rPr>
              <w:t>Mapear</w:t>
            </w:r>
            <w:r w:rsidRPr="0064081C">
              <w:rPr>
                <w:spacing w:val="-8"/>
                <w:sz w:val="20"/>
                <w:szCs w:val="20"/>
              </w:rPr>
              <w:t xml:space="preserve"> </w:t>
            </w:r>
            <w:r w:rsidRPr="0064081C">
              <w:rPr>
                <w:spacing w:val="-1"/>
                <w:sz w:val="20"/>
                <w:szCs w:val="20"/>
              </w:rPr>
              <w:t>o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pacing w:val="-1"/>
                <w:sz w:val="20"/>
                <w:szCs w:val="20"/>
              </w:rPr>
              <w:t>transporte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pacing w:val="-1"/>
                <w:sz w:val="20"/>
                <w:szCs w:val="20"/>
              </w:rPr>
              <w:t>sanitário</w:t>
            </w:r>
            <w:r w:rsidRPr="0064081C">
              <w:rPr>
                <w:spacing w:val="-6"/>
                <w:sz w:val="20"/>
                <w:szCs w:val="20"/>
              </w:rPr>
              <w:t xml:space="preserve"> </w:t>
            </w:r>
            <w:r w:rsidRPr="0064081C">
              <w:rPr>
                <w:spacing w:val="-1"/>
                <w:sz w:val="20"/>
                <w:szCs w:val="20"/>
              </w:rPr>
              <w:t>dos</w:t>
            </w:r>
            <w:r w:rsidRPr="0064081C">
              <w:rPr>
                <w:spacing w:val="-5"/>
                <w:sz w:val="20"/>
                <w:szCs w:val="20"/>
              </w:rPr>
              <w:t xml:space="preserve"> </w:t>
            </w:r>
            <w:r w:rsidRPr="0064081C">
              <w:rPr>
                <w:spacing w:val="-1"/>
                <w:sz w:val="20"/>
                <w:szCs w:val="20"/>
              </w:rPr>
              <w:t>municípios: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agenda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(dias</w:t>
            </w:r>
            <w:r w:rsidRPr="0064081C">
              <w:rPr>
                <w:spacing w:val="-6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e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horários),</w:t>
            </w:r>
            <w:r w:rsidRPr="0064081C">
              <w:rPr>
                <w:spacing w:val="-6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distâncias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(considerando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as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rotas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possíveis)</w:t>
            </w:r>
            <w:r w:rsidRPr="0064081C">
              <w:rPr>
                <w:spacing w:val="-8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e</w:t>
            </w:r>
            <w:r w:rsidRPr="0064081C">
              <w:rPr>
                <w:spacing w:val="-6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tempos</w:t>
            </w:r>
            <w:r w:rsidRPr="0064081C">
              <w:rPr>
                <w:spacing w:val="-7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de</w:t>
            </w:r>
            <w:r w:rsidRPr="0064081C">
              <w:rPr>
                <w:spacing w:val="-8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deslocamento.</w:t>
            </w:r>
          </w:p>
          <w:p w14:paraId="3DDE18B8" w14:textId="5AA7674E" w:rsidR="0064081C" w:rsidRPr="0064081C" w:rsidRDefault="00693D2A" w:rsidP="0059445D">
            <w:pPr>
              <w:pStyle w:val="TableParagraph"/>
              <w:numPr>
                <w:ilvl w:val="1"/>
                <w:numId w:val="6"/>
              </w:numPr>
              <w:tabs>
                <w:tab w:val="left" w:pos="305"/>
              </w:tabs>
              <w:spacing w:before="17"/>
              <w:ind w:left="589" w:hanging="360"/>
              <w:jc w:val="both"/>
              <w:rPr>
                <w:sz w:val="20"/>
                <w:szCs w:val="20"/>
              </w:rPr>
            </w:pPr>
            <w:r w:rsidRPr="0064081C">
              <w:rPr>
                <w:sz w:val="20"/>
                <w:szCs w:val="20"/>
              </w:rPr>
              <w:t>Conhecer os serviços de diagnóstico laboratorial, gráfico e por imagem dos municípios: avaliação geral sobre a coleta (se descentralizada nas</w:t>
            </w:r>
            <w:r w:rsidRPr="0064081C">
              <w:rPr>
                <w:spacing w:val="1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UBS ou centralizada no laboratório municipal), carteira de exames disponíveis (de acordo com a diretriz clínica para a RAS priorizada), fluxo e</w:t>
            </w:r>
            <w:r w:rsidRPr="0064081C">
              <w:rPr>
                <w:spacing w:val="1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tempos</w:t>
            </w:r>
            <w:r w:rsidRPr="0064081C">
              <w:rPr>
                <w:spacing w:val="-2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para</w:t>
            </w:r>
            <w:r w:rsidRPr="0064081C">
              <w:rPr>
                <w:spacing w:val="-1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a</w:t>
            </w:r>
            <w:r w:rsidRPr="0064081C">
              <w:rPr>
                <w:spacing w:val="-1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liberação</w:t>
            </w:r>
            <w:r w:rsidRPr="0064081C">
              <w:rPr>
                <w:spacing w:val="-1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dos</w:t>
            </w:r>
            <w:r w:rsidRPr="0064081C">
              <w:rPr>
                <w:spacing w:val="-1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resultados.</w:t>
            </w:r>
          </w:p>
          <w:p w14:paraId="4C1207DD" w14:textId="212C5C4F" w:rsidR="00693D2A" w:rsidRPr="0064081C" w:rsidRDefault="00693D2A" w:rsidP="00965875">
            <w:pPr>
              <w:pStyle w:val="TableParagraph"/>
              <w:numPr>
                <w:ilvl w:val="1"/>
                <w:numId w:val="6"/>
              </w:numPr>
              <w:tabs>
                <w:tab w:val="left" w:pos="305"/>
              </w:tabs>
              <w:spacing w:before="17"/>
              <w:ind w:left="589" w:hanging="360"/>
              <w:jc w:val="both"/>
              <w:rPr>
                <w:sz w:val="20"/>
                <w:szCs w:val="20"/>
              </w:rPr>
            </w:pPr>
            <w:r w:rsidRPr="0064081C">
              <w:rPr>
                <w:sz w:val="20"/>
                <w:szCs w:val="20"/>
              </w:rPr>
              <w:t>Conhecer</w:t>
            </w:r>
            <w:r w:rsidRPr="0064081C">
              <w:rPr>
                <w:spacing w:val="-4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a</w:t>
            </w:r>
            <w:r w:rsidRPr="0064081C">
              <w:rPr>
                <w:spacing w:val="-4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assistência</w:t>
            </w:r>
            <w:r w:rsidRPr="0064081C">
              <w:rPr>
                <w:spacing w:val="-4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farmacêutica</w:t>
            </w:r>
            <w:r w:rsidRPr="0064081C">
              <w:rPr>
                <w:spacing w:val="-2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nos</w:t>
            </w:r>
            <w:r w:rsidRPr="0064081C">
              <w:rPr>
                <w:spacing w:val="-4"/>
                <w:sz w:val="20"/>
                <w:szCs w:val="20"/>
              </w:rPr>
              <w:t xml:space="preserve"> </w:t>
            </w:r>
            <w:r w:rsidRPr="0064081C">
              <w:rPr>
                <w:sz w:val="20"/>
                <w:szCs w:val="20"/>
              </w:rPr>
              <w:t>municípios:</w:t>
            </w:r>
          </w:p>
          <w:p w14:paraId="6AC48DFD" w14:textId="77777777" w:rsidR="00693D2A" w:rsidRPr="00693D2A" w:rsidRDefault="00693D2A" w:rsidP="0064081C">
            <w:pPr>
              <w:pStyle w:val="TableParagraph"/>
              <w:numPr>
                <w:ilvl w:val="2"/>
                <w:numId w:val="6"/>
              </w:numPr>
              <w:ind w:left="1014" w:hanging="361"/>
              <w:rPr>
                <w:sz w:val="20"/>
                <w:szCs w:val="20"/>
              </w:rPr>
            </w:pPr>
            <w:r w:rsidRPr="00693D2A">
              <w:rPr>
                <w:sz w:val="20"/>
                <w:szCs w:val="20"/>
              </w:rPr>
              <w:t>Levantar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a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Relação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Municipal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de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Medicamentos</w:t>
            </w:r>
            <w:r w:rsidRPr="00693D2A">
              <w:rPr>
                <w:spacing w:val="-2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Essenciais</w:t>
            </w:r>
            <w:r w:rsidRPr="00693D2A">
              <w:rPr>
                <w:spacing w:val="-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(Remume).</w:t>
            </w:r>
          </w:p>
          <w:p w14:paraId="1188018C" w14:textId="77777777" w:rsidR="00693D2A" w:rsidRPr="00693D2A" w:rsidRDefault="00693D2A" w:rsidP="0064081C">
            <w:pPr>
              <w:pStyle w:val="TableParagraph"/>
              <w:numPr>
                <w:ilvl w:val="2"/>
                <w:numId w:val="6"/>
              </w:numPr>
              <w:spacing w:line="266" w:lineRule="auto"/>
              <w:ind w:left="1014" w:right="31"/>
              <w:rPr>
                <w:sz w:val="20"/>
                <w:szCs w:val="20"/>
              </w:rPr>
            </w:pPr>
            <w:r w:rsidRPr="00693D2A">
              <w:rPr>
                <w:sz w:val="20"/>
                <w:szCs w:val="20"/>
              </w:rPr>
              <w:t>Verificar</w:t>
            </w:r>
            <w:r w:rsidRPr="00693D2A">
              <w:rPr>
                <w:spacing w:val="10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a</w:t>
            </w:r>
            <w:r w:rsidRPr="00693D2A">
              <w:rPr>
                <w:spacing w:val="10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disponibilidade</w:t>
            </w:r>
            <w:r w:rsidRPr="00693D2A">
              <w:rPr>
                <w:spacing w:val="10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de</w:t>
            </w:r>
            <w:r w:rsidRPr="00693D2A">
              <w:rPr>
                <w:spacing w:val="12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insumos</w:t>
            </w:r>
            <w:r w:rsidRPr="00693D2A">
              <w:rPr>
                <w:spacing w:val="10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</w:t>
            </w:r>
            <w:r w:rsidRPr="00693D2A">
              <w:rPr>
                <w:spacing w:val="1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materiais</w:t>
            </w:r>
            <w:r w:rsidRPr="00693D2A">
              <w:rPr>
                <w:spacing w:val="10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específicos</w:t>
            </w:r>
            <w:r w:rsidRPr="00693D2A">
              <w:rPr>
                <w:spacing w:val="10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por</w:t>
            </w:r>
            <w:r w:rsidRPr="00693D2A">
              <w:rPr>
                <w:spacing w:val="1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Linha</w:t>
            </w:r>
            <w:r w:rsidRPr="00693D2A">
              <w:rPr>
                <w:spacing w:val="18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de</w:t>
            </w:r>
            <w:r w:rsidRPr="00693D2A">
              <w:rPr>
                <w:spacing w:val="9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Cuidado</w:t>
            </w:r>
            <w:r w:rsidRPr="00693D2A">
              <w:rPr>
                <w:spacing w:val="10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(como</w:t>
            </w:r>
            <w:r w:rsidRPr="00693D2A">
              <w:rPr>
                <w:spacing w:val="10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fórmulas</w:t>
            </w:r>
            <w:r w:rsidRPr="00693D2A">
              <w:rPr>
                <w:spacing w:val="10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infantis,</w:t>
            </w:r>
            <w:r w:rsidRPr="00693D2A">
              <w:rPr>
                <w:spacing w:val="1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curativos</w:t>
            </w:r>
            <w:r w:rsidRPr="00693D2A">
              <w:rPr>
                <w:spacing w:val="1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especiais,</w:t>
            </w:r>
            <w:r w:rsidRPr="00693D2A">
              <w:rPr>
                <w:spacing w:val="1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fralda</w:t>
            </w:r>
            <w:r w:rsidRPr="00693D2A">
              <w:rPr>
                <w:spacing w:val="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geriátrica,</w:t>
            </w:r>
            <w:r w:rsidRPr="00693D2A">
              <w:rPr>
                <w:spacing w:val="-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fita</w:t>
            </w:r>
            <w:r w:rsidRPr="00693D2A">
              <w:rPr>
                <w:spacing w:val="-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de</w:t>
            </w:r>
            <w:r w:rsidRPr="00693D2A">
              <w:rPr>
                <w:spacing w:val="-2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glicosímetro</w:t>
            </w:r>
            <w:r w:rsidRPr="00693D2A">
              <w:rPr>
                <w:spacing w:val="-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</w:t>
            </w:r>
            <w:r w:rsidRPr="00693D2A">
              <w:rPr>
                <w:spacing w:val="-2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outros).</w:t>
            </w:r>
          </w:p>
          <w:p w14:paraId="29B01B39" w14:textId="77777777" w:rsidR="00693D2A" w:rsidRPr="0064081C" w:rsidRDefault="00693D2A" w:rsidP="0064081C">
            <w:pPr>
              <w:pStyle w:val="TableParagraph"/>
              <w:numPr>
                <w:ilvl w:val="1"/>
                <w:numId w:val="6"/>
              </w:numPr>
              <w:tabs>
                <w:tab w:val="left" w:pos="286"/>
              </w:tabs>
              <w:spacing w:before="17"/>
              <w:ind w:left="589" w:hanging="360"/>
              <w:jc w:val="both"/>
              <w:rPr>
                <w:sz w:val="20"/>
                <w:szCs w:val="20"/>
              </w:rPr>
            </w:pPr>
            <w:r w:rsidRPr="00693D2A">
              <w:rPr>
                <w:sz w:val="20"/>
                <w:szCs w:val="20"/>
              </w:rPr>
              <w:t>Conhecer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sistemas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de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prontuário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eletrônicos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utilizados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nos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municípios.</w:t>
            </w:r>
          </w:p>
          <w:p w14:paraId="6411187F" w14:textId="77777777" w:rsidR="00693D2A" w:rsidRPr="00693D2A" w:rsidRDefault="00693D2A" w:rsidP="0064081C">
            <w:pPr>
              <w:pStyle w:val="TableParagraph"/>
              <w:numPr>
                <w:ilvl w:val="1"/>
                <w:numId w:val="6"/>
              </w:numPr>
              <w:tabs>
                <w:tab w:val="left" w:pos="286"/>
              </w:tabs>
              <w:spacing w:before="17"/>
              <w:ind w:left="589" w:hanging="360"/>
              <w:jc w:val="both"/>
              <w:rPr>
                <w:color w:val="171717"/>
                <w:sz w:val="20"/>
                <w:szCs w:val="20"/>
              </w:rPr>
            </w:pPr>
            <w:r w:rsidRPr="00693D2A">
              <w:rPr>
                <w:sz w:val="20"/>
                <w:szCs w:val="20"/>
              </w:rPr>
              <w:t>Cadastrar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(planilha</w:t>
            </w:r>
            <w:r w:rsidRPr="00693D2A">
              <w:rPr>
                <w:spacing w:val="-2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em</w:t>
            </w:r>
            <w:r w:rsidRPr="00693D2A">
              <w:rPr>
                <w:spacing w:val="-1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anexo):</w:t>
            </w:r>
          </w:p>
          <w:p w14:paraId="7EE5A237" w14:textId="77777777" w:rsidR="00693D2A" w:rsidRPr="00693D2A" w:rsidRDefault="00693D2A" w:rsidP="0064081C">
            <w:pPr>
              <w:pStyle w:val="TableParagraph"/>
              <w:numPr>
                <w:ilvl w:val="2"/>
                <w:numId w:val="6"/>
              </w:numPr>
              <w:ind w:left="1014" w:hanging="361"/>
              <w:rPr>
                <w:sz w:val="20"/>
                <w:szCs w:val="20"/>
              </w:rPr>
            </w:pPr>
            <w:r w:rsidRPr="00693D2A">
              <w:rPr>
                <w:sz w:val="20"/>
                <w:szCs w:val="20"/>
              </w:rPr>
              <w:t>Referência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técnica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SMS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para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o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serviço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de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transporte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em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saúde.</w:t>
            </w:r>
          </w:p>
          <w:p w14:paraId="4A8D0F44" w14:textId="77777777" w:rsidR="00693D2A" w:rsidRPr="00693D2A" w:rsidRDefault="00693D2A" w:rsidP="0064081C">
            <w:pPr>
              <w:pStyle w:val="TableParagraph"/>
              <w:numPr>
                <w:ilvl w:val="2"/>
                <w:numId w:val="6"/>
              </w:numPr>
              <w:ind w:left="1014" w:hanging="361"/>
              <w:rPr>
                <w:sz w:val="20"/>
                <w:szCs w:val="20"/>
              </w:rPr>
            </w:pPr>
            <w:r w:rsidRPr="00693D2A">
              <w:rPr>
                <w:sz w:val="20"/>
                <w:szCs w:val="20"/>
              </w:rPr>
              <w:t>Referência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técnica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da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SMS</w:t>
            </w:r>
            <w:r w:rsidRPr="00693D2A">
              <w:rPr>
                <w:spacing w:val="-2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para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o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apoio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diagnóstico.</w:t>
            </w:r>
          </w:p>
          <w:p w14:paraId="208F8423" w14:textId="77777777" w:rsidR="00693D2A" w:rsidRPr="00693D2A" w:rsidRDefault="00693D2A" w:rsidP="0064081C">
            <w:pPr>
              <w:pStyle w:val="TableParagraph"/>
              <w:numPr>
                <w:ilvl w:val="1"/>
                <w:numId w:val="6"/>
              </w:numPr>
              <w:tabs>
                <w:tab w:val="left" w:pos="301"/>
              </w:tabs>
              <w:spacing w:before="17"/>
              <w:ind w:left="589" w:hanging="360"/>
              <w:jc w:val="both"/>
              <w:rPr>
                <w:sz w:val="20"/>
                <w:szCs w:val="20"/>
              </w:rPr>
            </w:pPr>
            <w:r w:rsidRPr="00693D2A">
              <w:rPr>
                <w:sz w:val="20"/>
                <w:szCs w:val="20"/>
              </w:rPr>
              <w:t>Pactuar:</w:t>
            </w:r>
          </w:p>
          <w:p w14:paraId="3CCD03CA" w14:textId="77777777" w:rsidR="00693D2A" w:rsidRPr="00693D2A" w:rsidRDefault="00693D2A" w:rsidP="0064081C">
            <w:pPr>
              <w:pStyle w:val="TableParagraph"/>
              <w:numPr>
                <w:ilvl w:val="2"/>
                <w:numId w:val="6"/>
              </w:numPr>
              <w:ind w:left="1014" w:hanging="361"/>
              <w:rPr>
                <w:sz w:val="20"/>
                <w:szCs w:val="20"/>
              </w:rPr>
            </w:pPr>
            <w:r w:rsidRPr="00693D2A">
              <w:rPr>
                <w:sz w:val="20"/>
                <w:szCs w:val="20"/>
              </w:rPr>
              <w:t>A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agenda</w:t>
            </w:r>
            <w:r w:rsidRPr="00693D2A">
              <w:rPr>
                <w:spacing w:val="-3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do</w:t>
            </w:r>
            <w:r w:rsidRPr="00693D2A">
              <w:rPr>
                <w:spacing w:val="-4"/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transporte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(dias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horários),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considerando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disponibilidade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municípios.</w:t>
            </w:r>
          </w:p>
          <w:p w14:paraId="20172464" w14:textId="77777777" w:rsidR="00693D2A" w:rsidRPr="00693D2A" w:rsidRDefault="00693D2A" w:rsidP="0064081C">
            <w:pPr>
              <w:pStyle w:val="TableParagraph"/>
              <w:numPr>
                <w:ilvl w:val="2"/>
                <w:numId w:val="6"/>
              </w:numPr>
              <w:ind w:left="1014" w:hanging="361"/>
              <w:rPr>
                <w:sz w:val="20"/>
                <w:szCs w:val="20"/>
              </w:rPr>
            </w:pPr>
            <w:r w:rsidRPr="00693D2A">
              <w:rPr>
                <w:sz w:val="20"/>
                <w:szCs w:val="20"/>
              </w:rPr>
              <w:t>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garantia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exames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necessários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por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Linha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de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Cuidado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tempos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para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coleta,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processamento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e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liberação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dos</w:t>
            </w:r>
            <w:r w:rsidRPr="0064081C">
              <w:rPr>
                <w:sz w:val="20"/>
                <w:szCs w:val="20"/>
              </w:rPr>
              <w:t xml:space="preserve"> </w:t>
            </w:r>
            <w:r w:rsidRPr="00693D2A">
              <w:rPr>
                <w:sz w:val="20"/>
                <w:szCs w:val="20"/>
              </w:rPr>
              <w:t>resultados.</w:t>
            </w:r>
          </w:p>
        </w:tc>
      </w:tr>
    </w:tbl>
    <w:tbl>
      <w:tblPr>
        <w:tblStyle w:val="NormalTable0"/>
        <w:tblW w:w="9576" w:type="dxa"/>
        <w:tblInd w:w="117" w:type="dxa"/>
        <w:tblLayout w:type="fixed"/>
        <w:tblLook w:val="01E0" w:firstRow="1" w:lastRow="1" w:firstColumn="1" w:lastColumn="1" w:noHBand="0" w:noVBand="0"/>
      </w:tblPr>
      <w:tblGrid>
        <w:gridCol w:w="9576"/>
      </w:tblGrid>
      <w:tr w:rsidR="00D21E62" w:rsidRPr="00D21E62" w14:paraId="0FB35E57" w14:textId="77777777" w:rsidTr="000A1EB9">
        <w:trPr>
          <w:trHeight w:val="80"/>
        </w:trPr>
        <w:tc>
          <w:tcPr>
            <w:tcW w:w="957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3DF233A0" w14:textId="77777777" w:rsidR="00D21E62" w:rsidRPr="00D21E62" w:rsidRDefault="00D21E62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4117B" w:rsidRPr="00D21E62" w14:paraId="10B1BB0C" w14:textId="77777777" w:rsidTr="000A1EB9">
        <w:trPr>
          <w:trHeight w:val="70"/>
        </w:trPr>
        <w:tc>
          <w:tcPr>
            <w:tcW w:w="9576" w:type="dxa"/>
            <w:tcBorders>
              <w:bottom w:val="single" w:sz="4" w:space="0" w:color="FFFFFF" w:themeColor="background1"/>
            </w:tcBorders>
            <w:shd w:val="clear" w:color="auto" w:fill="D0CECE" w:themeFill="background2" w:themeFillShade="E6"/>
          </w:tcPr>
          <w:p w14:paraId="7EA308DC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Objetivo</w:t>
            </w:r>
            <w:r w:rsidRPr="00D21E62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  <w:p w14:paraId="4F97E179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Conhecer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subpopulação-alvo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Especializada.</w:t>
            </w:r>
          </w:p>
        </w:tc>
      </w:tr>
      <w:tr w:rsidR="0064117B" w:rsidRPr="00D21E62" w14:paraId="0E4B2C96" w14:textId="77777777" w:rsidTr="000A1EB9">
        <w:trPr>
          <w:trHeight w:val="2515"/>
        </w:trPr>
        <w:tc>
          <w:tcPr>
            <w:tcW w:w="9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7E6E6" w:themeFill="background2"/>
          </w:tcPr>
          <w:p w14:paraId="0D6177E8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Justificativa</w:t>
            </w:r>
          </w:p>
          <w:p w14:paraId="6F41A9C3" w14:textId="4D9D0234" w:rsidR="0064117B" w:rsidRPr="00D21E62" w:rsidRDefault="0064117B" w:rsidP="00E1176C">
            <w:pPr>
              <w:pStyle w:val="TableParagraph"/>
              <w:ind w:left="0" w:right="7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 população é a razão de ser de uma RAS.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Ou seja, toda a organização da Atenção Especializada deve ser em função da resposta às suas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necessidades de saúde. Sua capacidade operacional, expressa como carga horária dos profissionais ou quantidade de exames e procedimentos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terapêuticos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especializados,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deve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ser dimensionada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em proporção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adstrita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território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 abrangência</w:t>
            </w:r>
            <w:r w:rsidR="3DC71776"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(MENDES,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2011).</w:t>
            </w:r>
          </w:p>
          <w:p w14:paraId="451A9DAB" w14:textId="77777777" w:rsidR="0064117B" w:rsidRPr="00D21E62" w:rsidRDefault="0064117B" w:rsidP="00E1176C">
            <w:pPr>
              <w:pStyle w:val="TableParagraph"/>
              <w:ind w:left="0" w:right="8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Sendo um sistema de portas fechadas, o ambulatório é acessado pela população somente a partir das equipes da APS. A captação da pessoa usuária, sua</w:t>
            </w:r>
            <w:r w:rsidRPr="00D21E62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confirmação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diagnóstica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estratificação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risco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são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processos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desenvolvidos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APS,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partir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quais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é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identificada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demanda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Atenção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Especializada. Por isso, novamente é fundamental a integração das duas equipes, de tal maneira a possibilitar um conhecimento adequado da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população-alvo.</w:t>
            </w:r>
          </w:p>
          <w:p w14:paraId="291F7E77" w14:textId="77777777" w:rsidR="0064117B" w:rsidRPr="00D21E62" w:rsidRDefault="0064117B" w:rsidP="00E1176C">
            <w:pPr>
              <w:pStyle w:val="TableParagraph"/>
              <w:ind w:left="0" w:right="12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 principais metas de qualidade da AAE se referem à população, como a cobertura de acompanhamento das pessoas usuárias estimados com a condição</w:t>
            </w:r>
            <w:r w:rsidRPr="00D21E62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crônica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ou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percentual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cumprimento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metas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estabilização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clínica.</w:t>
            </w:r>
          </w:p>
          <w:p w14:paraId="384370CD" w14:textId="77777777" w:rsidR="0064117B" w:rsidRPr="00D21E62" w:rsidRDefault="0064117B" w:rsidP="00E1176C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Tudo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isso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justifica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importância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conhecimento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território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abrangência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AAE.</w:t>
            </w:r>
          </w:p>
        </w:tc>
      </w:tr>
      <w:tr w:rsidR="0064117B" w:rsidRPr="00D21E62" w14:paraId="12845C36" w14:textId="77777777" w:rsidTr="000A1EB9">
        <w:trPr>
          <w:trHeight w:val="70"/>
        </w:trPr>
        <w:tc>
          <w:tcPr>
            <w:tcW w:w="9576" w:type="dxa"/>
            <w:tcBorders>
              <w:top w:val="single" w:sz="4" w:space="0" w:color="FFFFFF" w:themeColor="background1"/>
            </w:tcBorders>
            <w:shd w:val="clear" w:color="auto" w:fill="D0CECE" w:themeFill="background2" w:themeFillShade="E6"/>
          </w:tcPr>
          <w:p w14:paraId="74FA2E3C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Operacionalização</w:t>
            </w:r>
          </w:p>
          <w:p w14:paraId="3CCCB965" w14:textId="11FD70BA" w:rsidR="0064117B" w:rsidRPr="00D21E62" w:rsidRDefault="0064117B" w:rsidP="0064081C">
            <w:pPr>
              <w:pStyle w:val="TableParagraph"/>
              <w:numPr>
                <w:ilvl w:val="1"/>
                <w:numId w:val="5"/>
              </w:numPr>
              <w:ind w:left="589" w:right="29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Conhecer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subpopulação-alvo: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levantar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número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pessoas </w:t>
            </w:r>
            <w:r w:rsidR="7624228D" w:rsidRPr="00D21E62">
              <w:rPr>
                <w:rFonts w:asciiTheme="minorHAnsi" w:hAnsiTheme="minorHAnsi" w:cstheme="minorHAnsi"/>
                <w:sz w:val="20"/>
                <w:szCs w:val="20"/>
              </w:rPr>
              <w:t>usuárias com</w:t>
            </w:r>
            <w:r w:rsidRPr="00D21E6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condição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crônica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saúde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priorizada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acompanhados,</w:t>
            </w:r>
            <w:r w:rsidRPr="00D21E6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D21E6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ela APS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município,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estratificados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alto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risco.</w:t>
            </w:r>
          </w:p>
          <w:p w14:paraId="14F12C70" w14:textId="5EA43EE7" w:rsidR="0064117B" w:rsidRPr="00D21E62" w:rsidRDefault="0064117B" w:rsidP="0064081C">
            <w:pPr>
              <w:pStyle w:val="TableParagraph"/>
              <w:numPr>
                <w:ilvl w:val="1"/>
                <w:numId w:val="5"/>
              </w:numPr>
              <w:ind w:left="589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Avaliar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qualidade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cuidado:</w:t>
            </w:r>
          </w:p>
          <w:p w14:paraId="034288E0" w14:textId="698A64D6" w:rsidR="0064117B" w:rsidRPr="00D21E62" w:rsidRDefault="0064117B" w:rsidP="0064081C">
            <w:pPr>
              <w:pStyle w:val="TableParagraph"/>
              <w:numPr>
                <w:ilvl w:val="2"/>
                <w:numId w:val="5"/>
              </w:numPr>
              <w:ind w:left="1014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Levantar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número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equipes da APS 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 diretrizes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clínicas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condição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crônica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priorizada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implantada.</w:t>
            </w:r>
          </w:p>
          <w:p w14:paraId="2A89B817" w14:textId="77777777" w:rsidR="0064117B" w:rsidRPr="00D21E62" w:rsidRDefault="0064117B" w:rsidP="0064081C">
            <w:pPr>
              <w:pStyle w:val="TableParagraph"/>
              <w:numPr>
                <w:ilvl w:val="2"/>
                <w:numId w:val="5"/>
              </w:numPr>
              <w:ind w:left="1014" w:right="33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Levantar</w:t>
            </w:r>
            <w:r w:rsidRPr="00D21E62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número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UBS</w:t>
            </w:r>
            <w:r w:rsidRPr="00D21E62">
              <w:rPr>
                <w:rFonts w:asciiTheme="minorHAnsi" w:hAnsiTheme="minorHAnsi" w:cstheme="minorHAnsi"/>
                <w:spacing w:val="1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municípios</w:t>
            </w:r>
            <w:r w:rsidRPr="00D21E62">
              <w:rPr>
                <w:rFonts w:asciiTheme="minorHAnsi" w:hAnsiTheme="minorHAnsi" w:cstheme="minorHAnsi"/>
                <w:spacing w:val="1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20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organização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1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Linha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Cuidado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condição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crônica</w:t>
            </w:r>
            <w:r w:rsidRPr="00D21E62">
              <w:rPr>
                <w:rFonts w:asciiTheme="minorHAnsi" w:hAnsiTheme="minorHAnsi" w:cstheme="minorHAnsi"/>
                <w:spacing w:val="18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priorizada,</w:t>
            </w:r>
            <w:r w:rsidRPr="00D21E62">
              <w:rPr>
                <w:rFonts w:asciiTheme="minorHAnsi" w:hAnsiTheme="minorHAnsi" w:cstheme="minorHAnsi"/>
                <w:spacing w:val="20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20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destaque</w:t>
            </w:r>
            <w:r w:rsidRPr="00D21E62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19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estratificação de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risco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manejo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acordo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estrato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risco.</w:t>
            </w:r>
          </w:p>
          <w:p w14:paraId="0068257A" w14:textId="109C405C" w:rsidR="0064117B" w:rsidRPr="00D21E62" w:rsidRDefault="0064117B" w:rsidP="0064081C">
            <w:pPr>
              <w:pStyle w:val="TableParagraph"/>
              <w:numPr>
                <w:ilvl w:val="1"/>
                <w:numId w:val="5"/>
              </w:numPr>
              <w:ind w:left="589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Pactuar:</w:t>
            </w:r>
          </w:p>
          <w:p w14:paraId="367258A4" w14:textId="77777777" w:rsidR="0064117B" w:rsidRPr="00D21E62" w:rsidRDefault="0064117B" w:rsidP="0064081C">
            <w:pPr>
              <w:pStyle w:val="TableParagraph"/>
              <w:numPr>
                <w:ilvl w:val="2"/>
                <w:numId w:val="5"/>
              </w:numPr>
              <w:ind w:left="1014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implantação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diretrizes clínicas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organização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condição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crônica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priorizada.</w:t>
            </w:r>
          </w:p>
          <w:p w14:paraId="5BBF6292" w14:textId="584C90AD" w:rsidR="0064117B" w:rsidRPr="00D21E62" w:rsidRDefault="0064117B" w:rsidP="0064081C">
            <w:pPr>
              <w:pStyle w:val="TableParagraph"/>
              <w:numPr>
                <w:ilvl w:val="2"/>
                <w:numId w:val="5"/>
              </w:numPr>
              <w:ind w:left="1014" w:right="27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autorização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participação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em</w:t>
            </w:r>
            <w:r w:rsidRPr="00D21E6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horário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protegido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organização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capacitação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dos</w:t>
            </w:r>
            <w:r w:rsidRPr="00D21E6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profissionais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das</w:t>
            </w:r>
            <w:r w:rsidR="6EF0EBE9"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equipes da APS</w:t>
            </w:r>
            <w:r w:rsidRPr="00D21E6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sobre</w:t>
            </w:r>
            <w:r w:rsidRPr="00D21E6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estratificação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risco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condição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crônica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outros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temas.</w:t>
            </w:r>
          </w:p>
          <w:p w14:paraId="58355ED8" w14:textId="77777777" w:rsidR="0064117B" w:rsidRPr="00D21E62" w:rsidRDefault="0064117B" w:rsidP="0064081C">
            <w:pPr>
              <w:pStyle w:val="TableParagraph"/>
              <w:numPr>
                <w:ilvl w:val="2"/>
                <w:numId w:val="5"/>
              </w:numPr>
              <w:ind w:left="1014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monitoramento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indicadores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relacionados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população-alvo,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que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irão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compor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painel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monitoramento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avaliação.</w:t>
            </w:r>
          </w:p>
        </w:tc>
      </w:tr>
      <w:tr w:rsidR="0064117B" w:rsidRPr="00D21E62" w14:paraId="71A056F6" w14:textId="77777777" w:rsidTr="000A1EB9">
        <w:trPr>
          <w:trHeight w:val="80"/>
        </w:trPr>
        <w:tc>
          <w:tcPr>
            <w:tcW w:w="9576" w:type="dxa"/>
          </w:tcPr>
          <w:p w14:paraId="7AD251FD" w14:textId="77777777" w:rsidR="00D21E62" w:rsidRPr="00D21E62" w:rsidRDefault="00D21E62" w:rsidP="00E1176C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117B" w:rsidRPr="00D21E62" w14:paraId="62F54085" w14:textId="77777777" w:rsidTr="000A1EB9">
        <w:trPr>
          <w:trHeight w:val="573"/>
        </w:trPr>
        <w:tc>
          <w:tcPr>
            <w:tcW w:w="9576" w:type="dxa"/>
            <w:tcBorders>
              <w:bottom w:val="single" w:sz="4" w:space="0" w:color="FFFFFF" w:themeColor="background1"/>
            </w:tcBorders>
            <w:shd w:val="clear" w:color="auto" w:fill="D0CECE" w:themeFill="background2" w:themeFillShade="E6"/>
          </w:tcPr>
          <w:p w14:paraId="2F35058B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Objetivo</w:t>
            </w:r>
            <w:r w:rsidRPr="00D21E62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  <w:p w14:paraId="202267CF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Organizar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acesso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Atenção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Especializada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Região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Saúde.</w:t>
            </w:r>
          </w:p>
        </w:tc>
      </w:tr>
      <w:tr w:rsidR="0064117B" w:rsidRPr="00D21E62" w14:paraId="6B6E7AEC" w14:textId="77777777" w:rsidTr="000A1EB9">
        <w:trPr>
          <w:trHeight w:val="1281"/>
        </w:trPr>
        <w:tc>
          <w:tcPr>
            <w:tcW w:w="95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6E3DD"/>
          </w:tcPr>
          <w:p w14:paraId="75B923BA" w14:textId="77777777" w:rsidR="0064117B" w:rsidRPr="00D21E62" w:rsidRDefault="0064117B" w:rsidP="00E1176C">
            <w:pPr>
              <w:pStyle w:val="TableParagraph"/>
              <w:ind w:left="0" w:right="8" w:hanging="1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Justificativa</w:t>
            </w:r>
          </w:p>
          <w:p w14:paraId="5A9C889C" w14:textId="77777777" w:rsidR="0064117B" w:rsidRPr="00D21E62" w:rsidRDefault="0064117B" w:rsidP="00E1176C">
            <w:pPr>
              <w:pStyle w:val="TableParagraph"/>
              <w:ind w:left="0" w:right="8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 RAS, o acesso ao ponto de atenção secundário especializado (ambulatório da AAE) é regulado pela APS, de preferência, diretamente pelas equipes. Isso implica em canais de comunicação ágeis, continuamente disponíveis, e mecanismos seguros de agendamento.</w:t>
            </w:r>
          </w:p>
          <w:p w14:paraId="5C996FBC" w14:textId="0BF1EBC0" w:rsidR="0064117B" w:rsidRPr="00D21E62" w:rsidRDefault="0064117B" w:rsidP="00E1176C">
            <w:pPr>
              <w:pStyle w:val="TableParagraph"/>
              <w:ind w:left="0" w:right="8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 agenda do ambulatório deve respeitar os princípios definidos pelo modelo de atenção, refletindo e operacionalizando a programação de base populacional, o critério da estratificação de risco e a coordenação do cuidado pela APS. Uma definição de agenda diferente disso somente</w:t>
            </w:r>
            <w:r w:rsidR="7C70A6AD"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corroborará o sistema fragmentado vigente, de acordo com o qual os serviços são reativos às demandas apresentadas pelas pessoas usuárias, gerando filas de espera, sem garantias para as pessoas usuárias com maior necessidade de saúde. Assim, a equipe especializada deve pactuar, junto aos municípios e equipes da APS, os critérios para o agendamento, pactuando também a conduta diante dos casos compartilhados sem essa concordância.</w:t>
            </w:r>
          </w:p>
          <w:p w14:paraId="056060A2" w14:textId="77777777" w:rsidR="0064117B" w:rsidRPr="00D21E62" w:rsidRDefault="0064117B" w:rsidP="00E1176C">
            <w:pPr>
              <w:pStyle w:val="TableParagraph"/>
              <w:ind w:left="0" w:right="8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 particularidades dos municípios relacionadas, por exemplo, ao seu porte populacional ou à organização do transporte em saúde, devem ser acolhidas na formatação da agenda.</w:t>
            </w:r>
          </w:p>
          <w:p w14:paraId="5D67D874" w14:textId="77777777" w:rsidR="0064117B" w:rsidRPr="00D21E62" w:rsidRDefault="0064117B" w:rsidP="00E1176C">
            <w:pPr>
              <w:pStyle w:val="TableParagraph"/>
              <w:ind w:left="0" w:right="8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 processos internos desenvolvidos pela equipe são ordenados a partir da agenda e dependem do equilíbrio entre primeiros atendimentos e os atendimentos subsequentes. O ponto de equilíbrio deve ser o tempo de espera para um e outro tipo de atendimento. Para isso, a programação da atenção é fundamental, por possibilitar o dimensionamento da demanda e, consequentemente, os ajustes na oferta de serviços.</w:t>
            </w:r>
          </w:p>
          <w:p w14:paraId="73E7BD6B" w14:textId="77777777" w:rsidR="0064117B" w:rsidRPr="00D21E62" w:rsidRDefault="0064117B" w:rsidP="00E1176C">
            <w:pPr>
              <w:pStyle w:val="TableParagraph"/>
              <w:ind w:left="0" w:right="8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 agendamento também deve assegurar a vinculação de usuários, compartilhados por uma equipe da APS, aos mesmos profissionais da equipe especializada em atendimentos subsequentes.</w:t>
            </w:r>
          </w:p>
          <w:p w14:paraId="1C5AA590" w14:textId="77777777" w:rsidR="0064117B" w:rsidRPr="00D21E62" w:rsidRDefault="0064117B" w:rsidP="00E1176C">
            <w:pPr>
              <w:pStyle w:val="TableParagraph"/>
              <w:ind w:left="0" w:right="8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Uma possível causa de desperdício nos serviços especializados é a falta de preparo da pessoa usuária para o ciclo de atendimentos da Atenção Contínua do ambulatório, muitas vezes por falta de orientação adequada. Assim, a equipe especializada deve pactuar os requisitos relacionados à documentação necessária (plano de cuidados e/ou formulários de compartilhamento, resultados de exames, laudos de internação e outros) e monitorar as solicitações de agendamento, de tal modo que assegure o comparecimento com o preparo adequado.</w:t>
            </w:r>
          </w:p>
          <w:p w14:paraId="07DAAEBF" w14:textId="5C8E4A2C" w:rsidR="0064117B" w:rsidRPr="00D21E62" w:rsidRDefault="0064117B" w:rsidP="00E1176C">
            <w:pPr>
              <w:pStyle w:val="TableParagraph"/>
              <w:ind w:left="0" w:right="8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 transparência no processo de agendamento, bem como o monitoramento de indicadores, como taxa de absenteísmo, assertividade do critério de agendamento ou preparo adequado para o ciclo de atendimentos, fortalece a corresponsabilização das equipes e gestores, qualificando a resposta a pessoa usuária.</w:t>
            </w:r>
          </w:p>
        </w:tc>
      </w:tr>
      <w:tr w:rsidR="000A1EB9" w:rsidRPr="00D21E62" w14:paraId="23302A73" w14:textId="77777777" w:rsidTr="000A1EB9">
        <w:trPr>
          <w:trHeight w:val="1281"/>
        </w:trPr>
        <w:tc>
          <w:tcPr>
            <w:tcW w:w="9576" w:type="dxa"/>
            <w:tcBorders>
              <w:top w:val="single" w:sz="4" w:space="0" w:color="FFFFFF" w:themeColor="background1"/>
            </w:tcBorders>
            <w:shd w:val="clear" w:color="auto" w:fill="D0CECE" w:themeFill="background2" w:themeFillShade="E6"/>
          </w:tcPr>
          <w:p w14:paraId="4E6D8467" w14:textId="77777777" w:rsidR="000A1EB9" w:rsidRPr="00D21E62" w:rsidRDefault="000A1EB9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Operacionalização</w:t>
            </w:r>
          </w:p>
          <w:p w14:paraId="5A7D3949" w14:textId="12617319" w:rsidR="000A1EB9" w:rsidRPr="00D21E62" w:rsidRDefault="000A1EB9" w:rsidP="0064081C">
            <w:pPr>
              <w:pStyle w:val="TableParagraph"/>
              <w:numPr>
                <w:ilvl w:val="1"/>
                <w:numId w:val="4"/>
              </w:numPr>
              <w:tabs>
                <w:tab w:val="left" w:pos="348"/>
              </w:tabs>
              <w:ind w:left="589" w:right="15" w:hanging="43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Pactuar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critérios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agendamento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(critério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clínico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relacionado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estratificação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risco)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conduta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 pessoas usuárias com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compartilhamento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equivocado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(fora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critério).</w:t>
            </w:r>
          </w:p>
          <w:p w14:paraId="110B8582" w14:textId="77777777" w:rsidR="000A1EB9" w:rsidRPr="00D21E62" w:rsidRDefault="000A1EB9" w:rsidP="0064081C">
            <w:pPr>
              <w:pStyle w:val="TableParagraph"/>
              <w:numPr>
                <w:ilvl w:val="1"/>
                <w:numId w:val="4"/>
              </w:numPr>
              <w:tabs>
                <w:tab w:val="left" w:pos="348"/>
              </w:tabs>
              <w:ind w:left="589" w:right="15" w:hanging="43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Pactuar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requisitos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agendamento: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comunicação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prévia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regular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relação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pessoas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usuárias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acompanhados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APS;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formulários</w:t>
            </w:r>
            <w:r w:rsidRPr="00D21E6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utilizados;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preparação de pessoa usuária para o ciclo de atendimentos da Atenção Contínua do Ambulatório (documentos, resultados de exames, laudos, receitas dos medicamentos em uso etc.), acompanhante para menores de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idade, pessoas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usuárias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limitação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funcional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importante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exames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procedimentos.</w:t>
            </w:r>
          </w:p>
          <w:p w14:paraId="020D737E" w14:textId="77777777" w:rsidR="000A1EB9" w:rsidRPr="00D21E62" w:rsidRDefault="000A1EB9" w:rsidP="0064081C">
            <w:pPr>
              <w:pStyle w:val="TableParagraph"/>
              <w:numPr>
                <w:ilvl w:val="1"/>
                <w:numId w:val="4"/>
              </w:numPr>
              <w:tabs>
                <w:tab w:val="left" w:pos="348"/>
              </w:tabs>
              <w:ind w:left="589" w:right="15" w:hanging="43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       Pactuar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também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conduta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pessoas </w:t>
            </w:r>
            <w:r w:rsidRPr="0064081C">
              <w:rPr>
                <w:rFonts w:asciiTheme="minorHAnsi" w:hAnsiTheme="minorHAnsi" w:cstheme="minorHAnsi"/>
                <w:sz w:val="20"/>
                <w:szCs w:val="20"/>
              </w:rPr>
              <w:t>usuárias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compartilhados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sem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preparo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adequado.</w:t>
            </w:r>
          </w:p>
          <w:p w14:paraId="6EB4A523" w14:textId="59146324" w:rsidR="000A1EB9" w:rsidRPr="00D21E62" w:rsidRDefault="000A1EB9" w:rsidP="0064081C">
            <w:pPr>
              <w:pStyle w:val="TableParagraph"/>
              <w:numPr>
                <w:ilvl w:val="1"/>
                <w:numId w:val="4"/>
              </w:numPr>
              <w:tabs>
                <w:tab w:val="left" w:pos="348"/>
              </w:tabs>
              <w:ind w:left="589" w:right="15" w:hanging="435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Pactuar as modalidades para o agendamento (eletrônica, telefone, e-mail, outras), dias e horários para a solicitação do agendamento e a via ou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canal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agendamento,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dando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preferência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via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direta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(equipe da APS-ambulatório),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com relação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à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intermediada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sistema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regulação.</w:t>
            </w:r>
          </w:p>
        </w:tc>
      </w:tr>
    </w:tbl>
    <w:p w14:paraId="086EB004" w14:textId="77777777" w:rsidR="0064117B" w:rsidRPr="00D21E62" w:rsidRDefault="0064117B" w:rsidP="00E1176C">
      <w:pPr>
        <w:spacing w:after="0" w:line="240" w:lineRule="auto"/>
        <w:rPr>
          <w:rFonts w:cstheme="minorHAnsi"/>
          <w:sz w:val="20"/>
          <w:szCs w:val="20"/>
        </w:rPr>
        <w:sectPr w:rsidR="0064117B" w:rsidRPr="00D21E62" w:rsidSect="0064117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1360" w:right="1000" w:bottom="2260" w:left="1020" w:header="0" w:footer="2075" w:gutter="0"/>
          <w:cols w:space="720"/>
        </w:sectPr>
      </w:pPr>
    </w:p>
    <w:p w14:paraId="19633BBC" w14:textId="77777777" w:rsidR="0064117B" w:rsidRPr="00D21E62" w:rsidRDefault="0064117B" w:rsidP="00E1176C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tbl>
      <w:tblPr>
        <w:tblStyle w:val="NormalTable0"/>
        <w:tblW w:w="9552" w:type="dxa"/>
        <w:tblInd w:w="120" w:type="dxa"/>
        <w:tblLayout w:type="fixed"/>
        <w:tblLook w:val="01E0" w:firstRow="1" w:lastRow="1" w:firstColumn="1" w:lastColumn="1" w:noHBand="0" w:noVBand="0"/>
      </w:tblPr>
      <w:tblGrid>
        <w:gridCol w:w="9552"/>
      </w:tblGrid>
      <w:tr w:rsidR="0064117B" w:rsidRPr="00D21E62" w14:paraId="30110DFB" w14:textId="77777777" w:rsidTr="00FE1126">
        <w:trPr>
          <w:trHeight w:val="573"/>
        </w:trPr>
        <w:tc>
          <w:tcPr>
            <w:tcW w:w="9552" w:type="dxa"/>
            <w:tcBorders>
              <w:bottom w:val="single" w:sz="4" w:space="0" w:color="FFFFFF" w:themeColor="background1"/>
            </w:tcBorders>
            <w:shd w:val="clear" w:color="auto" w:fill="CAC9BE"/>
          </w:tcPr>
          <w:p w14:paraId="566A3423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Objetivo</w:t>
            </w:r>
            <w:r w:rsidRPr="00D21E62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  <w:p w14:paraId="435F0A0B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Conhecer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fluxos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atenção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macrorregião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estado.</w:t>
            </w:r>
          </w:p>
        </w:tc>
      </w:tr>
      <w:tr w:rsidR="0064117B" w:rsidRPr="00D21E62" w14:paraId="55AD0DC9" w14:textId="77777777" w:rsidTr="00FE1126">
        <w:trPr>
          <w:trHeight w:val="1641"/>
        </w:trPr>
        <w:tc>
          <w:tcPr>
            <w:tcW w:w="95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6E3DD"/>
          </w:tcPr>
          <w:p w14:paraId="195222B0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Justificativa</w:t>
            </w:r>
          </w:p>
          <w:p w14:paraId="7F097EDE" w14:textId="77777777" w:rsidR="0064117B" w:rsidRPr="00D21E62" w:rsidRDefault="0064117B" w:rsidP="00E1176C">
            <w:pPr>
              <w:pStyle w:val="TableParagraph"/>
              <w:ind w:left="0" w:right="11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 organização da RAS deve prover uma suficiência de Atenção Especializada na Região de Saúde, definindo a continuidade do cuidado para a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macrorregião de saúde ou até mesmo para referências estaduais, em casos de maior complexidade clínica ou demanda por serviços de maior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densidade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tecnológica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alto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custo.</w:t>
            </w:r>
          </w:p>
          <w:p w14:paraId="2A550F0C" w14:textId="77777777" w:rsidR="0064117B" w:rsidRPr="00D21E62" w:rsidRDefault="0064117B" w:rsidP="00E1176C">
            <w:pPr>
              <w:pStyle w:val="TableParagraph"/>
              <w:ind w:left="0" w:right="11" w:hanging="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Assim, a equipe especializada deve conhecer os serviços de referência e os fluxos de acesso pactuados para as especialidades, exames e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procedimentos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previstos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carteira ampliada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avançada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não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disponíveis</w:t>
            </w:r>
            <w:r w:rsidRPr="00D21E6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ambulatório.</w:t>
            </w:r>
          </w:p>
          <w:p w14:paraId="1C2F17B4" w14:textId="4EFF644C" w:rsidR="0064117B" w:rsidRPr="00D21E62" w:rsidRDefault="0064117B" w:rsidP="00E1176C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Secretaria Estadual de Saúde (SES) deve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realizar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mapeamento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pactuações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necessárias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garantia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desses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fluxos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atenção.</w:t>
            </w:r>
          </w:p>
        </w:tc>
      </w:tr>
      <w:tr w:rsidR="0064117B" w:rsidRPr="00D21E62" w14:paraId="5F9F5AF6" w14:textId="77777777" w:rsidTr="00FE1126">
        <w:trPr>
          <w:trHeight w:val="1720"/>
        </w:trPr>
        <w:tc>
          <w:tcPr>
            <w:tcW w:w="9552" w:type="dxa"/>
            <w:tcBorders>
              <w:top w:val="single" w:sz="4" w:space="0" w:color="FFFFFF" w:themeColor="background1"/>
            </w:tcBorders>
            <w:shd w:val="clear" w:color="auto" w:fill="CAC9BE"/>
          </w:tcPr>
          <w:p w14:paraId="6AF6B71A" w14:textId="77777777" w:rsidR="0064117B" w:rsidRPr="00D21E62" w:rsidRDefault="0064117B" w:rsidP="00E1176C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b/>
                <w:sz w:val="20"/>
                <w:szCs w:val="20"/>
              </w:rPr>
              <w:t>Operacionalização</w:t>
            </w:r>
          </w:p>
          <w:p w14:paraId="15DB4D8B" w14:textId="7748ED1D" w:rsidR="0064117B" w:rsidRPr="0064081C" w:rsidRDefault="174AFC34" w:rsidP="0064081C">
            <w:pPr>
              <w:pStyle w:val="TableParagraph"/>
              <w:numPr>
                <w:ilvl w:val="1"/>
                <w:numId w:val="3"/>
              </w:numPr>
              <w:ind w:left="589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Conhecer</w:t>
            </w:r>
            <w:r w:rsidR="0064117B" w:rsidRPr="0064081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="0064117B" w:rsidRPr="0064081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pontos</w:t>
            </w:r>
            <w:r w:rsidR="0064117B" w:rsidRPr="0064081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64117B" w:rsidRPr="0064081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atenção</w:t>
            </w:r>
            <w:r w:rsidR="0064117B" w:rsidRPr="0064081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64117B" w:rsidRPr="0064081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fluxos</w:t>
            </w:r>
            <w:r w:rsidR="0064117B" w:rsidRPr="0064081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macrorregionais</w:t>
            </w:r>
            <w:r w:rsidR="0064117B" w:rsidRPr="0064081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64117B" w:rsidRPr="0064081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estaduais</w:t>
            </w:r>
            <w:r w:rsidR="0064117B" w:rsidRPr="0064081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64117B" w:rsidRPr="0064081C">
              <w:rPr>
                <w:rFonts w:asciiTheme="minorHAnsi" w:hAnsiTheme="minorHAnsi" w:cstheme="minorHAnsi"/>
                <w:sz w:val="20"/>
                <w:szCs w:val="20"/>
              </w:rPr>
              <w:t>pactuados:</w:t>
            </w:r>
          </w:p>
          <w:p w14:paraId="193A92F5" w14:textId="77777777" w:rsidR="0064117B" w:rsidRPr="00D21E62" w:rsidRDefault="0064117B" w:rsidP="0064081C">
            <w:pPr>
              <w:pStyle w:val="TableParagraph"/>
              <w:numPr>
                <w:ilvl w:val="2"/>
                <w:numId w:val="3"/>
              </w:numPr>
              <w:ind w:left="1156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Levantar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itens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carteira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ampliada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avançada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não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realizados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ambulatório.</w:t>
            </w:r>
          </w:p>
          <w:p w14:paraId="77248316" w14:textId="77777777" w:rsidR="0064117B" w:rsidRPr="00D21E62" w:rsidRDefault="0064117B" w:rsidP="0064081C">
            <w:pPr>
              <w:pStyle w:val="TableParagraph"/>
              <w:numPr>
                <w:ilvl w:val="2"/>
                <w:numId w:val="3"/>
              </w:numPr>
              <w:ind w:left="1156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Levantar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serviços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referência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macrorregional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estadual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esses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itens.</w:t>
            </w:r>
          </w:p>
          <w:p w14:paraId="4EC5EB23" w14:textId="77777777" w:rsidR="0064117B" w:rsidRPr="00D21E62" w:rsidRDefault="0064117B" w:rsidP="0064081C">
            <w:pPr>
              <w:pStyle w:val="TableParagraph"/>
              <w:numPr>
                <w:ilvl w:val="2"/>
                <w:numId w:val="3"/>
              </w:numPr>
              <w:ind w:left="1156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Avaliar,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maneira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geral,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tempos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acesso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filas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espera.</w:t>
            </w:r>
          </w:p>
          <w:p w14:paraId="6D689169" w14:textId="1DF60022" w:rsidR="0064117B" w:rsidRPr="00D21E62" w:rsidRDefault="0064117B" w:rsidP="0064081C">
            <w:pPr>
              <w:pStyle w:val="TableParagraph"/>
              <w:numPr>
                <w:ilvl w:val="2"/>
                <w:numId w:val="3"/>
              </w:numPr>
              <w:ind w:left="1156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Avaliar</w:t>
            </w:r>
            <w:r w:rsidRPr="00D21E62">
              <w:rPr>
                <w:rFonts w:asciiTheme="minorHAnsi" w:hAnsiTheme="minorHAnsi" w:cstheme="minorHAnsi"/>
                <w:spacing w:val="10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1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possibilidade</w:t>
            </w:r>
            <w:r w:rsidRPr="00D21E62">
              <w:rPr>
                <w:rFonts w:asciiTheme="minorHAnsi" w:hAnsiTheme="minorHAnsi" w:cstheme="minorHAnsi"/>
                <w:spacing w:val="10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10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fluxos</w:t>
            </w:r>
            <w:r w:rsidRPr="00D21E62">
              <w:rPr>
                <w:rFonts w:asciiTheme="minorHAnsi" w:hAnsiTheme="minorHAnsi" w:cstheme="minorHAnsi"/>
                <w:spacing w:val="1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protegidos</w:t>
            </w:r>
            <w:r w:rsidRPr="00D21E62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Pr="00D21E62">
              <w:rPr>
                <w:rFonts w:asciiTheme="minorHAnsi" w:hAnsiTheme="minorHAnsi" w:cstheme="minorHAnsi"/>
                <w:spacing w:val="1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r w:rsidRPr="00D21E62">
              <w:rPr>
                <w:rFonts w:asciiTheme="minorHAnsi" w:hAnsiTheme="minorHAnsi" w:cstheme="minorHAnsi"/>
                <w:spacing w:val="1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usuários</w:t>
            </w:r>
            <w:r w:rsidRPr="00D21E62">
              <w:rPr>
                <w:rFonts w:asciiTheme="minorHAnsi" w:hAnsiTheme="minorHAnsi" w:cstheme="minorHAnsi"/>
                <w:spacing w:val="1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21E62">
              <w:rPr>
                <w:rFonts w:asciiTheme="minorHAnsi" w:hAnsiTheme="minorHAnsi" w:cstheme="minorHAnsi"/>
                <w:spacing w:val="10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alto</w:t>
            </w:r>
            <w:r w:rsidRPr="00D21E62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risco</w:t>
            </w:r>
            <w:r w:rsidRPr="00D21E62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acompanhados</w:t>
            </w:r>
            <w:r w:rsidRPr="00D21E62">
              <w:rPr>
                <w:rFonts w:asciiTheme="minorHAnsi" w:hAnsiTheme="minorHAnsi" w:cstheme="minorHAnsi"/>
                <w:spacing w:val="1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D21E62">
              <w:rPr>
                <w:rFonts w:asciiTheme="minorHAnsi" w:hAnsiTheme="minorHAnsi" w:cstheme="minorHAnsi"/>
                <w:spacing w:val="10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ambulatório,</w:t>
            </w:r>
            <w:r w:rsidRPr="00D21E62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considerando</w:t>
            </w:r>
            <w:r w:rsidRPr="00D21E62">
              <w:rPr>
                <w:rFonts w:asciiTheme="minorHAnsi" w:hAnsiTheme="minorHAnsi" w:cstheme="minorHAnsi"/>
                <w:spacing w:val="10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D21E62">
              <w:rPr>
                <w:rFonts w:asciiTheme="minorHAnsi" w:hAnsiTheme="minorHAnsi" w:cstheme="minorHAnsi"/>
                <w:spacing w:val="1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princípio</w:t>
            </w:r>
            <w:r w:rsidRPr="00D21E62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263838A5" w:rsidRPr="00D21E6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equidade</w:t>
            </w:r>
            <w:r w:rsidRPr="00D21E6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conclusão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propedêutica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1E6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terapêutica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necessárias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em</w:t>
            </w:r>
            <w:r w:rsidRPr="00D21E6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tempos</w:t>
            </w:r>
            <w:r w:rsidRPr="00D21E6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21E62">
              <w:rPr>
                <w:rFonts w:asciiTheme="minorHAnsi" w:hAnsiTheme="minorHAnsi" w:cstheme="minorHAnsi"/>
                <w:sz w:val="20"/>
                <w:szCs w:val="20"/>
              </w:rPr>
              <w:t>oportunos.</w:t>
            </w:r>
          </w:p>
        </w:tc>
      </w:tr>
    </w:tbl>
    <w:p w14:paraId="7D298F31" w14:textId="16507429" w:rsidR="00941907" w:rsidRDefault="00941907" w:rsidP="0064117B">
      <w:pPr>
        <w:rPr>
          <w:sz w:val="20"/>
          <w:szCs w:val="20"/>
        </w:rPr>
      </w:pPr>
    </w:p>
    <w:p w14:paraId="5CDC4A41" w14:textId="77777777" w:rsidR="0064117B" w:rsidRPr="00D21E62" w:rsidRDefault="0064117B" w:rsidP="00E1176C">
      <w:pPr>
        <w:spacing w:before="64"/>
        <w:rPr>
          <w:b/>
        </w:rPr>
      </w:pPr>
      <w:r w:rsidRPr="00D21E62">
        <w:rPr>
          <w:b/>
        </w:rPr>
        <w:t>Referências</w:t>
      </w:r>
    </w:p>
    <w:p w14:paraId="29F6F039" w14:textId="77777777" w:rsidR="00E1176C" w:rsidRPr="00E1176C" w:rsidRDefault="00E1176C" w:rsidP="00E1176C">
      <w:pPr>
        <w:spacing w:after="393" w:line="232" w:lineRule="auto"/>
        <w:ind w:right="90"/>
        <w:jc w:val="both"/>
        <w:rPr>
          <w:rFonts w:cstheme="minorHAnsi"/>
        </w:rPr>
      </w:pPr>
      <w:r w:rsidRPr="00E1176C">
        <w:rPr>
          <w:rFonts w:cstheme="minorHAnsi"/>
        </w:rPr>
        <w:t xml:space="preserve">MENDES, E.V. </w:t>
      </w:r>
      <w:r w:rsidRPr="00E1176C">
        <w:rPr>
          <w:rFonts w:cstheme="minorHAnsi"/>
          <w:b/>
          <w:bCs/>
        </w:rPr>
        <w:t>As redes de assistência à saúde</w:t>
      </w:r>
      <w:r w:rsidRPr="00E1176C">
        <w:rPr>
          <w:rFonts w:cstheme="minorHAnsi"/>
        </w:rPr>
        <w:t>. Brasília, DF: Organização Pan-Americana da Saúde/Organização Mundial da Saúde/Conselho Nacional de Secretários da Saúde, 2011. Disponível em: &lt; https://www.paho.org/bra/index.php?option=com_docman&amp;view=download&amp;category_slug=servicos-saude095 &amp;</w:t>
      </w:r>
      <w:proofErr w:type="gramStart"/>
      <w:r w:rsidRPr="00E1176C">
        <w:rPr>
          <w:rFonts w:cstheme="minorHAnsi"/>
        </w:rPr>
        <w:t>alias</w:t>
      </w:r>
      <w:proofErr w:type="gramEnd"/>
      <w:r w:rsidRPr="00E1176C">
        <w:rPr>
          <w:rFonts w:cstheme="minorHAnsi"/>
        </w:rPr>
        <w:t>=1402-as-redes-atencao-a-saude-2a-edicao-2&amp;Itemid =965 &gt;.</w:t>
      </w:r>
    </w:p>
    <w:p w14:paraId="6D2C7047" w14:textId="77777777" w:rsidR="0064117B" w:rsidRPr="0064117B" w:rsidRDefault="0064117B" w:rsidP="0064117B">
      <w:pPr>
        <w:rPr>
          <w:sz w:val="20"/>
          <w:szCs w:val="20"/>
        </w:rPr>
      </w:pPr>
    </w:p>
    <w:sectPr w:rsidR="0064117B" w:rsidRPr="0064117B" w:rsidSect="0064117B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18" w:right="1134" w:bottom="2694" w:left="1134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79EFFF" w14:textId="77777777" w:rsidR="004B25EB" w:rsidRDefault="004B25EB" w:rsidP="00157299">
      <w:pPr>
        <w:spacing w:after="0" w:line="240" w:lineRule="auto"/>
      </w:pPr>
      <w:r>
        <w:separator/>
      </w:r>
    </w:p>
  </w:endnote>
  <w:endnote w:type="continuationSeparator" w:id="0">
    <w:p w14:paraId="73CE816A" w14:textId="77777777" w:rsidR="004B25EB" w:rsidRDefault="004B25EB" w:rsidP="00157299">
      <w:pPr>
        <w:spacing w:after="0" w:line="240" w:lineRule="auto"/>
      </w:pPr>
      <w:r>
        <w:continuationSeparator/>
      </w:r>
    </w:p>
  </w:endnote>
  <w:endnote w:type="continuationNotice" w:id="1">
    <w:p w14:paraId="561B4C52" w14:textId="77777777" w:rsidR="00F3018C" w:rsidRDefault="00F301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6E765" w14:textId="77777777" w:rsidR="00AB678F" w:rsidRDefault="00AB67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1CB15" w14:textId="77777777" w:rsidR="00AB678F" w:rsidRDefault="00AB678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8A45C" w14:textId="77777777" w:rsidR="00AB678F" w:rsidRDefault="00AB678F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5C52" w14:textId="7F46AC8F" w:rsidR="006047C2" w:rsidRPr="006047C2" w:rsidRDefault="006047C2" w:rsidP="006047C2">
    <w:pPr>
      <w:pStyle w:val="Rodap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E4BBE" w14:textId="77777777" w:rsidR="004B25EB" w:rsidRDefault="004B25EB" w:rsidP="00157299">
      <w:pPr>
        <w:spacing w:after="0" w:line="240" w:lineRule="auto"/>
      </w:pPr>
      <w:r>
        <w:separator/>
      </w:r>
    </w:p>
  </w:footnote>
  <w:footnote w:type="continuationSeparator" w:id="0">
    <w:p w14:paraId="4295E695" w14:textId="77777777" w:rsidR="004B25EB" w:rsidRDefault="004B25EB" w:rsidP="00157299">
      <w:pPr>
        <w:spacing w:after="0" w:line="240" w:lineRule="auto"/>
      </w:pPr>
      <w:r>
        <w:continuationSeparator/>
      </w:r>
    </w:p>
  </w:footnote>
  <w:footnote w:type="continuationNotice" w:id="1">
    <w:p w14:paraId="020FBD0C" w14:textId="77777777" w:rsidR="00F3018C" w:rsidRDefault="00F301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3BEBA" w14:textId="77777777" w:rsidR="00AB678F" w:rsidRDefault="00AB678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D5DB6" w14:textId="3C63CC43" w:rsidR="0064117B" w:rsidRDefault="00724785">
    <w:pPr>
      <w:pStyle w:val="Cabealho"/>
    </w:pPr>
    <w:r>
      <w:rPr>
        <w:noProof/>
      </w:rPr>
      <w:pict w14:anchorId="59E1E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55142" o:spid="_x0000_s1034" type="#_x0000_t75" style="position:absolute;margin-left:-51.75pt;margin-top:-122.9pt;width:595.2pt;height:841.9pt;z-index:-251658237;mso-position-horizontal-relative:margin;mso-position-vertical-relative:margin" o:allowincell="f">
          <v:imagedata r:id="rId1" o:title="Template Word_PlanificaSUS-1"/>
          <w10:wrap anchorx="margin" anchory="margin"/>
        </v:shape>
      </w:pict>
    </w:r>
  </w:p>
  <w:p w14:paraId="168BB7AE" w14:textId="77777777" w:rsidR="0064117B" w:rsidRDefault="0064117B">
    <w:pPr>
      <w:pStyle w:val="Cabealho"/>
    </w:pPr>
  </w:p>
  <w:p w14:paraId="1C3B10F1" w14:textId="77777777" w:rsidR="0064117B" w:rsidRDefault="0064117B">
    <w:pPr>
      <w:pStyle w:val="Cabealho"/>
    </w:pPr>
  </w:p>
  <w:p w14:paraId="6F8C6063" w14:textId="77777777" w:rsidR="0064117B" w:rsidRDefault="0064117B">
    <w:pPr>
      <w:pStyle w:val="Cabealho"/>
    </w:pPr>
  </w:p>
  <w:p w14:paraId="69EF50B3" w14:textId="77777777" w:rsidR="0064117B" w:rsidRDefault="0064117B">
    <w:pPr>
      <w:pStyle w:val="Cabealho"/>
    </w:pPr>
  </w:p>
  <w:p w14:paraId="69E401FD" w14:textId="77777777" w:rsidR="0064117B" w:rsidRDefault="0064117B">
    <w:pPr>
      <w:pStyle w:val="Cabealho"/>
    </w:pPr>
  </w:p>
  <w:p w14:paraId="3E11AEA1" w14:textId="4318B8DE" w:rsidR="0064117B" w:rsidRDefault="0064117B" w:rsidP="0064117B">
    <w:pPr>
      <w:pStyle w:val="Cabealho"/>
      <w:tabs>
        <w:tab w:val="clear" w:pos="4252"/>
        <w:tab w:val="clear" w:pos="8504"/>
        <w:tab w:val="left" w:pos="7920"/>
      </w:tabs>
    </w:pPr>
    <w:r>
      <w:tab/>
    </w:r>
  </w:p>
  <w:p w14:paraId="06FA0917" w14:textId="77777777" w:rsidR="0064117B" w:rsidRDefault="0064117B" w:rsidP="0064117B">
    <w:pPr>
      <w:pStyle w:val="Cabealho"/>
      <w:tabs>
        <w:tab w:val="clear" w:pos="4252"/>
        <w:tab w:val="clear" w:pos="8504"/>
        <w:tab w:val="left" w:pos="7920"/>
      </w:tabs>
    </w:pPr>
  </w:p>
  <w:p w14:paraId="65E6DC68" w14:textId="79A5506E" w:rsidR="0064117B" w:rsidRDefault="0064117B" w:rsidP="0064117B">
    <w:pPr>
      <w:pStyle w:val="Cabealho"/>
      <w:tabs>
        <w:tab w:val="clear" w:pos="4252"/>
        <w:tab w:val="clear" w:pos="8504"/>
        <w:tab w:val="left" w:pos="604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1FAC5" w14:textId="77777777" w:rsidR="00AB678F" w:rsidRDefault="00AB678F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FF48" w14:textId="3EAA6D78" w:rsidR="00CA7A55" w:rsidRDefault="00524289">
    <w:pPr>
      <w:pStyle w:val="Cabealho"/>
    </w:pPr>
    <w:r>
      <w:rPr>
        <w:noProof/>
      </w:rPr>
      <w:pict w14:anchorId="67FE5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1407" o:spid="_x0000_s1029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90201" w14:textId="5EBC85ED" w:rsidR="0064117B" w:rsidRDefault="00524289" w:rsidP="006047C2">
    <w:pPr>
      <w:pStyle w:val="Cabealho"/>
      <w:ind w:left="-1134" w:right="-1134"/>
    </w:pPr>
    <w:r>
      <w:rPr>
        <w:noProof/>
      </w:rPr>
      <w:pict w14:anchorId="49A7F7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1408" o:spid="_x0000_s1030" type="#_x0000_t75" style="position:absolute;left:0;text-align:left;margin-left:-56.7pt;margin-top:-119.3pt;width:595.2pt;height:841.9pt;z-index:-251658238;mso-position-horizontal-relative:margin;mso-position-vertical-relative:margin" o:allowincell="f">
          <v:imagedata r:id="rId1" o:title="Template Word_PlanificaSUS-1"/>
          <w10:wrap anchorx="margin" anchory="margin"/>
        </v:shape>
      </w:pict>
    </w:r>
  </w:p>
  <w:p w14:paraId="3095E3F6" w14:textId="77777777" w:rsidR="0064117B" w:rsidRDefault="0064117B" w:rsidP="006047C2">
    <w:pPr>
      <w:pStyle w:val="Cabealho"/>
      <w:ind w:left="-1134" w:right="-1134"/>
    </w:pPr>
  </w:p>
  <w:p w14:paraId="03DD2F3F" w14:textId="77777777" w:rsidR="0064117B" w:rsidRDefault="0064117B" w:rsidP="006047C2">
    <w:pPr>
      <w:pStyle w:val="Cabealho"/>
      <w:ind w:left="-1134" w:right="-1134"/>
    </w:pPr>
  </w:p>
  <w:p w14:paraId="217600F9" w14:textId="77777777" w:rsidR="0064117B" w:rsidRDefault="0064117B" w:rsidP="006047C2">
    <w:pPr>
      <w:pStyle w:val="Cabealho"/>
      <w:ind w:left="-1134" w:right="-1134"/>
    </w:pPr>
  </w:p>
  <w:p w14:paraId="4E95E0EC" w14:textId="77777777" w:rsidR="0064117B" w:rsidRDefault="0064117B" w:rsidP="006047C2">
    <w:pPr>
      <w:pStyle w:val="Cabealho"/>
      <w:ind w:left="-1134" w:right="-1134"/>
    </w:pPr>
  </w:p>
  <w:p w14:paraId="5A3B83E4" w14:textId="21308DCC" w:rsidR="00157299" w:rsidRPr="006047C2" w:rsidRDefault="00157299" w:rsidP="006047C2">
    <w:pPr>
      <w:pStyle w:val="Cabealho"/>
      <w:ind w:left="-1134" w:right="-113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09541" w14:textId="4EE2522F" w:rsidR="00CA7A55" w:rsidRDefault="00524289">
    <w:pPr>
      <w:pStyle w:val="Cabealho"/>
    </w:pPr>
    <w:r>
      <w:rPr>
        <w:noProof/>
      </w:rPr>
      <w:pict w14:anchorId="30C56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140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E2755"/>
    <w:multiLevelType w:val="multilevel"/>
    <w:tmpl w:val="5B5C3AAE"/>
    <w:lvl w:ilvl="0">
      <w:start w:val="5"/>
      <w:numFmt w:val="decimal"/>
      <w:lvlText w:val="%1"/>
      <w:lvlJc w:val="left"/>
      <w:pPr>
        <w:ind w:left="69" w:hanging="28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9" w:hanging="288"/>
      </w:pPr>
      <w:rPr>
        <w:rFonts w:ascii="Calibri" w:eastAsia="Calibri" w:hAnsi="Calibri" w:cs="Calibri" w:hint="default"/>
        <w:w w:val="100"/>
        <w:sz w:val="16"/>
        <w:szCs w:val="16"/>
        <w:lang w:val="pt-PT" w:eastAsia="en-US" w:bidi="ar-SA"/>
      </w:rPr>
    </w:lvl>
    <w:lvl w:ilvl="2">
      <w:numFmt w:val="bullet"/>
      <w:lvlText w:val="•"/>
      <w:lvlJc w:val="left"/>
      <w:pPr>
        <w:ind w:left="1958" w:hanging="28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7" w:hanging="28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56" w:hanging="2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6" w:hanging="2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5" w:hanging="2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04" w:hanging="2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53" w:hanging="288"/>
      </w:pPr>
      <w:rPr>
        <w:rFonts w:hint="default"/>
        <w:lang w:val="pt-PT" w:eastAsia="en-US" w:bidi="ar-SA"/>
      </w:rPr>
    </w:lvl>
  </w:abstractNum>
  <w:abstractNum w:abstractNumId="1" w15:restartNumberingAfterBreak="0">
    <w:nsid w:val="321D33A6"/>
    <w:multiLevelType w:val="multilevel"/>
    <w:tmpl w:val="603C6AC4"/>
    <w:lvl w:ilvl="0">
      <w:start w:val="6"/>
      <w:numFmt w:val="decimal"/>
      <w:lvlText w:val="%1"/>
      <w:lvlJc w:val="left"/>
      <w:pPr>
        <w:ind w:left="300" w:hanging="2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00" w:hanging="241"/>
      </w:pPr>
      <w:rPr>
        <w:rFonts w:ascii="Calibri" w:eastAsia="Calibri" w:hAnsi="Calibri" w:cs="Calibri" w:hint="default"/>
        <w:w w:val="100"/>
        <w:sz w:val="16"/>
        <w:szCs w:val="16"/>
        <w:lang w:val="pt-PT" w:eastAsia="en-US" w:bidi="ar-SA"/>
      </w:rPr>
    </w:lvl>
    <w:lvl w:ilvl="2">
      <w:numFmt w:val="bullet"/>
      <w:lvlText w:val=""/>
      <w:lvlJc w:val="left"/>
      <w:pPr>
        <w:ind w:left="588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3">
      <w:numFmt w:val="bullet"/>
      <w:lvlText w:val="•"/>
      <w:lvlJc w:val="left"/>
      <w:pPr>
        <w:ind w:left="257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6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6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61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58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33E9288E"/>
    <w:multiLevelType w:val="multilevel"/>
    <w:tmpl w:val="248084A4"/>
    <w:lvl w:ilvl="0">
      <w:start w:val="2"/>
      <w:numFmt w:val="decimal"/>
      <w:lvlText w:val="%1"/>
      <w:lvlJc w:val="left"/>
      <w:pPr>
        <w:ind w:left="305" w:hanging="246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05" w:hanging="246"/>
      </w:pPr>
      <w:rPr>
        <w:rFonts w:ascii="Calibri" w:eastAsia="Calibri" w:hAnsi="Calibri" w:cs="Calibri" w:hint="default"/>
        <w:w w:val="100"/>
        <w:sz w:val="14"/>
        <w:szCs w:val="14"/>
        <w:lang w:val="pt-PT" w:eastAsia="en-US" w:bidi="ar-SA"/>
      </w:rPr>
    </w:lvl>
    <w:lvl w:ilvl="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3">
      <w:numFmt w:val="bullet"/>
      <w:lvlText w:val="•"/>
      <w:lvlJc w:val="left"/>
      <w:pPr>
        <w:ind w:left="2558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7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6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53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38013027"/>
    <w:multiLevelType w:val="multilevel"/>
    <w:tmpl w:val="0AB4FC54"/>
    <w:lvl w:ilvl="0">
      <w:start w:val="3"/>
      <w:numFmt w:val="decimal"/>
      <w:lvlText w:val="%1"/>
      <w:lvlJc w:val="left"/>
      <w:pPr>
        <w:ind w:left="295" w:hanging="23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95" w:hanging="236"/>
        <w:jc w:val="left"/>
      </w:pPr>
      <w:rPr>
        <w:rFonts w:hint="default"/>
        <w:w w:val="100"/>
        <w:lang w:val="pt-PT" w:eastAsia="en-US" w:bidi="ar-SA"/>
      </w:rPr>
    </w:lvl>
    <w:lvl w:ilvl="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3">
      <w:numFmt w:val="bullet"/>
      <w:lvlText w:val="•"/>
      <w:lvlJc w:val="left"/>
      <w:pPr>
        <w:ind w:left="2558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7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6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53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3B905621"/>
    <w:multiLevelType w:val="multilevel"/>
    <w:tmpl w:val="CD4A4760"/>
    <w:lvl w:ilvl="0">
      <w:start w:val="4"/>
      <w:numFmt w:val="decimal"/>
      <w:lvlText w:val="%1"/>
      <w:lvlJc w:val="left"/>
      <w:pPr>
        <w:ind w:left="69" w:hanging="23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69" w:hanging="234"/>
      </w:pPr>
      <w:rPr>
        <w:rFonts w:ascii="Calibri" w:eastAsia="Calibri" w:hAnsi="Calibri" w:cs="Calibri" w:hint="default"/>
        <w:w w:val="100"/>
        <w:sz w:val="16"/>
        <w:szCs w:val="16"/>
        <w:lang w:val="pt-PT" w:eastAsia="en-US" w:bidi="ar-SA"/>
      </w:rPr>
    </w:lvl>
    <w:lvl w:ilvl="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3">
      <w:numFmt w:val="bullet"/>
      <w:lvlText w:val="•"/>
      <w:lvlJc w:val="left"/>
      <w:pPr>
        <w:ind w:left="2558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7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6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53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48B63125"/>
    <w:multiLevelType w:val="multilevel"/>
    <w:tmpl w:val="450079DE"/>
    <w:lvl w:ilvl="0">
      <w:start w:val="1"/>
      <w:numFmt w:val="decimal"/>
      <w:lvlText w:val="%1"/>
      <w:lvlJc w:val="left"/>
      <w:pPr>
        <w:ind w:left="420" w:hanging="36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ascii="Calibri" w:eastAsia="Calibri" w:hAnsi="Calibri" w:cs="Calibri" w:hint="default"/>
        <w:w w:val="100"/>
        <w:sz w:val="16"/>
        <w:szCs w:val="16"/>
        <w:lang w:val="pt-PT" w:eastAsia="en-US" w:bidi="ar-SA"/>
      </w:rPr>
    </w:lvl>
    <w:lvl w:ilvl="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3">
      <w:numFmt w:val="bullet"/>
      <w:lvlText w:val="•"/>
      <w:lvlJc w:val="left"/>
      <w:pPr>
        <w:ind w:left="2558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7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6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53" w:hanging="360"/>
      </w:pPr>
      <w:rPr>
        <w:rFonts w:hint="default"/>
        <w:lang w:val="pt-PT" w:eastAsia="en-US" w:bidi="ar-SA"/>
      </w:rPr>
    </w:lvl>
  </w:abstractNum>
  <w:num w:numId="1" w16cid:durableId="601038304">
    <w:abstractNumId w:val="5"/>
  </w:num>
  <w:num w:numId="2" w16cid:durableId="2083718292">
    <w:abstractNumId w:val="2"/>
  </w:num>
  <w:num w:numId="3" w16cid:durableId="1008290500">
    <w:abstractNumId w:val="1"/>
  </w:num>
  <w:num w:numId="4" w16cid:durableId="2055154143">
    <w:abstractNumId w:val="0"/>
  </w:num>
  <w:num w:numId="5" w16cid:durableId="1812020171">
    <w:abstractNumId w:val="4"/>
  </w:num>
  <w:num w:numId="6" w16cid:durableId="2266890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06"/>
    <w:rsid w:val="00085EE0"/>
    <w:rsid w:val="000A1EB9"/>
    <w:rsid w:val="000B25AB"/>
    <w:rsid w:val="00157299"/>
    <w:rsid w:val="0018616A"/>
    <w:rsid w:val="001D7A4A"/>
    <w:rsid w:val="00205EC8"/>
    <w:rsid w:val="00231E73"/>
    <w:rsid w:val="00252E42"/>
    <w:rsid w:val="00261D8F"/>
    <w:rsid w:val="00283BC8"/>
    <w:rsid w:val="002F1A0B"/>
    <w:rsid w:val="00342C9A"/>
    <w:rsid w:val="00347D8D"/>
    <w:rsid w:val="003C2612"/>
    <w:rsid w:val="003E499D"/>
    <w:rsid w:val="00462517"/>
    <w:rsid w:val="0048506F"/>
    <w:rsid w:val="004B0206"/>
    <w:rsid w:val="004B25EB"/>
    <w:rsid w:val="004C1082"/>
    <w:rsid w:val="00524289"/>
    <w:rsid w:val="00552344"/>
    <w:rsid w:val="005B37A5"/>
    <w:rsid w:val="005F7A5F"/>
    <w:rsid w:val="006047C2"/>
    <w:rsid w:val="0064081C"/>
    <w:rsid w:val="0064117B"/>
    <w:rsid w:val="00693D2A"/>
    <w:rsid w:val="006E71D5"/>
    <w:rsid w:val="00724785"/>
    <w:rsid w:val="007A43CF"/>
    <w:rsid w:val="007B788A"/>
    <w:rsid w:val="00872596"/>
    <w:rsid w:val="00902FA4"/>
    <w:rsid w:val="00941907"/>
    <w:rsid w:val="009C76A0"/>
    <w:rsid w:val="009E3ECA"/>
    <w:rsid w:val="00AB678F"/>
    <w:rsid w:val="00AE24E8"/>
    <w:rsid w:val="00B42BC6"/>
    <w:rsid w:val="00BB2A53"/>
    <w:rsid w:val="00BC6C7B"/>
    <w:rsid w:val="00BF7AA0"/>
    <w:rsid w:val="00C17EFB"/>
    <w:rsid w:val="00C552F0"/>
    <w:rsid w:val="00C814C6"/>
    <w:rsid w:val="00CA7A55"/>
    <w:rsid w:val="00D21E62"/>
    <w:rsid w:val="00D37BD9"/>
    <w:rsid w:val="00E1176C"/>
    <w:rsid w:val="00E7267D"/>
    <w:rsid w:val="00F3018C"/>
    <w:rsid w:val="00F55F15"/>
    <w:rsid w:val="00F822A2"/>
    <w:rsid w:val="00F94FF2"/>
    <w:rsid w:val="00FD233E"/>
    <w:rsid w:val="00FE1126"/>
    <w:rsid w:val="01944C3C"/>
    <w:rsid w:val="05B3F43C"/>
    <w:rsid w:val="05E6247B"/>
    <w:rsid w:val="068A01D7"/>
    <w:rsid w:val="06FD6762"/>
    <w:rsid w:val="0757481E"/>
    <w:rsid w:val="077DA1B4"/>
    <w:rsid w:val="07910748"/>
    <w:rsid w:val="0AF22824"/>
    <w:rsid w:val="10F559BF"/>
    <w:rsid w:val="14BD44A2"/>
    <w:rsid w:val="151ED5E8"/>
    <w:rsid w:val="174AFC34"/>
    <w:rsid w:val="1E0B3896"/>
    <w:rsid w:val="2396A5D0"/>
    <w:rsid w:val="25807266"/>
    <w:rsid w:val="25F5711F"/>
    <w:rsid w:val="263838A5"/>
    <w:rsid w:val="2A59CD2D"/>
    <w:rsid w:val="300CE793"/>
    <w:rsid w:val="34A5A3D7"/>
    <w:rsid w:val="386353D8"/>
    <w:rsid w:val="39FE9A8C"/>
    <w:rsid w:val="3DC71776"/>
    <w:rsid w:val="3DDB5BDB"/>
    <w:rsid w:val="3E7D59D9"/>
    <w:rsid w:val="3FD55FFD"/>
    <w:rsid w:val="416CB79D"/>
    <w:rsid w:val="445A7881"/>
    <w:rsid w:val="460F6DCB"/>
    <w:rsid w:val="48A78885"/>
    <w:rsid w:val="4ABF1D9B"/>
    <w:rsid w:val="4B0C40FD"/>
    <w:rsid w:val="4C80D762"/>
    <w:rsid w:val="52F4BCB5"/>
    <w:rsid w:val="5FA34D53"/>
    <w:rsid w:val="60E8CCD9"/>
    <w:rsid w:val="6389C135"/>
    <w:rsid w:val="63C7BA78"/>
    <w:rsid w:val="653EB5DC"/>
    <w:rsid w:val="6E674A21"/>
    <w:rsid w:val="6EF0EBE9"/>
    <w:rsid w:val="72790ECE"/>
    <w:rsid w:val="7510F823"/>
    <w:rsid w:val="7624228D"/>
    <w:rsid w:val="7856D9CE"/>
    <w:rsid w:val="7864600D"/>
    <w:rsid w:val="791CA90F"/>
    <w:rsid w:val="7C70A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E374B"/>
  <w15:chartTrackingRefBased/>
  <w15:docId w15:val="{71203125-A887-4959-9998-9683E54B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customStyle="1" w:styleId="NormalTable0">
    <w:name w:val="Normal Table0"/>
    <w:uiPriority w:val="2"/>
    <w:semiHidden/>
    <w:unhideWhenUsed/>
    <w:qFormat/>
    <w:rsid w:val="006411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411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4117B"/>
    <w:rPr>
      <w:rFonts w:ascii="Calibri" w:eastAsia="Calibri" w:hAnsi="Calibri" w:cs="Calibri"/>
      <w:lang w:val="pt-PT"/>
    </w:rPr>
  </w:style>
  <w:style w:type="paragraph" w:styleId="Ttulo">
    <w:name w:val="Title"/>
    <w:basedOn w:val="Normal"/>
    <w:link w:val="TtuloChar"/>
    <w:uiPriority w:val="10"/>
    <w:qFormat/>
    <w:rsid w:val="0064117B"/>
    <w:pPr>
      <w:widowControl w:val="0"/>
      <w:autoSpaceDE w:val="0"/>
      <w:autoSpaceDN w:val="0"/>
      <w:spacing w:before="46" w:after="0" w:line="240" w:lineRule="auto"/>
      <w:ind w:left="2398" w:right="2264"/>
      <w:jc w:val="center"/>
    </w:pPr>
    <w:rPr>
      <w:rFonts w:ascii="Calibri" w:eastAsia="Calibri" w:hAnsi="Calibri" w:cs="Calibri"/>
      <w:b/>
      <w:bCs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64117B"/>
    <w:rPr>
      <w:rFonts w:ascii="Calibri" w:eastAsia="Calibri" w:hAnsi="Calibri" w:cs="Calibri"/>
      <w:b/>
      <w:bCs/>
      <w:lang w:val="pt-PT"/>
    </w:rPr>
  </w:style>
  <w:style w:type="paragraph" w:customStyle="1" w:styleId="TableParagraph">
    <w:name w:val="Table Paragraph"/>
    <w:basedOn w:val="Normal"/>
    <w:uiPriority w:val="1"/>
    <w:qFormat/>
    <w:rsid w:val="0064117B"/>
    <w:pPr>
      <w:widowControl w:val="0"/>
      <w:autoSpaceDE w:val="0"/>
      <w:autoSpaceDN w:val="0"/>
      <w:spacing w:after="0" w:line="240" w:lineRule="auto"/>
      <w:ind w:left="69"/>
    </w:pPr>
    <w:rPr>
      <w:rFonts w:ascii="Calibri" w:eastAsia="Calibri" w:hAnsi="Calibri" w:cs="Calibri"/>
      <w:lang w:val="pt-PT"/>
    </w:rPr>
  </w:style>
  <w:style w:type="table" w:customStyle="1" w:styleId="TableNormal1">
    <w:name w:val="Table Normal1"/>
    <w:uiPriority w:val="2"/>
    <w:semiHidden/>
    <w:unhideWhenUsed/>
    <w:qFormat/>
    <w:rsid w:val="00F301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TaxCatchAll xmlns="b607ee42-f2cc-48bf-9891-93e8630e9e7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68A3-1437-40DD-BB47-12645CDDA5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EC2898-D94F-4D01-B12C-B9F3C743B81F}"/>
</file>

<file path=customXml/itemProps3.xml><?xml version="1.0" encoding="utf-8"?>
<ds:datastoreItem xmlns:ds="http://schemas.openxmlformats.org/officeDocument/2006/customXml" ds:itemID="{41B0BD0E-585D-4386-A086-B445229E289B}">
  <ds:schemaRefs>
    <ds:schemaRef ds:uri="http://schemas.microsoft.com/office/infopath/2007/PartnerControls"/>
    <ds:schemaRef ds:uri="http://schemas.microsoft.com/office/2006/metadata/properties"/>
    <ds:schemaRef ds:uri="3ed1acca-0771-4a9f-90d9-a26cac60118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2d7b4a2e-b587-417d-abc0-f7fbddf69493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1CEAD3F-9BE0-445E-AB45-AEFE13B3D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3030</Words>
  <Characters>16365</Characters>
  <Application>Microsoft Office Word</Application>
  <DocSecurity>0</DocSecurity>
  <Lines>136</Lines>
  <Paragraphs>38</Paragraphs>
  <ScaleCrop>false</ScaleCrop>
  <Company/>
  <LinksUpToDate>false</LinksUpToDate>
  <CharactersWithSpaces>19357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2</cp:revision>
  <dcterms:created xsi:type="dcterms:W3CDTF">2024-10-10T17:17:00Z</dcterms:created>
  <dcterms:modified xsi:type="dcterms:W3CDTF">2024-10-10T17:17:00Z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