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A814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MATERIAL DE APOIO – DEPRESSÃO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AAAD54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C853DA" w14:textId="14FD9652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Role-play 1: Intervenções psicossociais – role play </w:t>
      </w:r>
    </w:p>
    <w:p w14:paraId="59457EA0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A17B550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Objetivo: Praticar intervenções psicossociais para ajudar a gerenciar uma pessoa com depressão.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939B32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Duração: total de 30 minutos ou menos.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B5C4E6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74F8F6F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Situação: PESSOA QUE BUSCA AJUDA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23E741D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é um jovem profissional de 27 anos.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F92765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Há um ano, você trabalhava em um banco ocupado e gostava muito do seu trabalho.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16923A3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estava na fila para uma promoção.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88FBCF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estava em um relacionamento e noivo para se casar. Você estava muito animado com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30F4A3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o futuro.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25F325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Então sua noiva te deixou inesperadamente por outra pessoa.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6EDBBCB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sentiu que o estresse do trabalho e da promoção iminente era demais e você começou a se sentir muito ansioso e preocupado o tempo todo.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4A1D35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parou de dormir ou comer bem.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B4F5883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À medida que seu humor se deteriorou e você se sentiu cada vez mais triste e deprimido, sua personalidade começou a mudar. Você estava irritado, esquecido e dentro de semanas você prejudicou sua reputação no trabalho ao ponto de ser demitido.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E0386C4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 xml:space="preserve">• Isso foi há um ano. Desde então você tem estado muito deprimido. Você é socialmente isolado, sentindo-se incapaz de passar tempo com amigos e familiares por você </w:t>
      </w:r>
      <w:proofErr w:type="gramStart"/>
      <w:r w:rsidRPr="009A28E9">
        <w:rPr>
          <w:rStyle w:val="contextualspellingandgrammarerror"/>
          <w:rFonts w:asciiTheme="minorHAnsi" w:hAnsiTheme="minorHAnsi" w:cstheme="minorHAnsi"/>
          <w:sz w:val="22"/>
          <w:szCs w:val="22"/>
        </w:rPr>
        <w:t>está  envergonhado</w:t>
      </w:r>
      <w:proofErr w:type="gramEnd"/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 xml:space="preserve"> de como sua vida mudou.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55B344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não trabalhou e tem problemas financeiros.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CB1C08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se culpa por tudo que aconteceu em sua vida.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FF410F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começou a receber ajuda há uma semana quando foi identificado como tendo depressão.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76FDAB5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Instruções: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2607C7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Deixe o profissional de saúde iniciar a conversa.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0535B6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9EA477A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C514A7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2B6027D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Role-play 1: Intervenções psicossociais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B8A5B9C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5E96695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Objetivo: Praticar intervenções psicossociais para ajudar a gerenciar uma pessoa com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depressão.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6114615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Duração: total de 30 minutos ou menos.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BA794F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FCC91D5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Situação: </w:t>
      </w:r>
      <w:proofErr w:type="gramStart"/>
      <w:r w:rsidRPr="009A28E9">
        <w:rPr>
          <w:rStyle w:val="contextualspellingandgrammarerror"/>
          <w:rFonts w:asciiTheme="minorHAnsi" w:hAnsiTheme="minorHAnsi" w:cstheme="minorHAnsi"/>
          <w:b/>
          <w:bCs/>
          <w:sz w:val="22"/>
          <w:szCs w:val="22"/>
        </w:rPr>
        <w:t>PROFISSIONAIS  DE</w:t>
      </w:r>
      <w:proofErr w:type="gramEnd"/>
      <w:r w:rsidRPr="009A28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SAÚDE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0372D0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Um jovem de 27 anos foi identificado como tendo depressão há uma semana.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589EFA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Um ano atrás, ele estava empregado em um banco ocupado e realmente gostava do trabalho.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BD7E21E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Ele estava na fila para uma promoção.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0A7822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Ele estava em um relacionamento, noivo para se casar e estava realmente animado com o futuro.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AF8506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Então sua noiva o deixou, inesperadamente, por outra pessoa.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8EF466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• Ele sentiu que o estresse do trabalho e da promoção iminente era demais e ele começou a se sentir muito ansioso e preocupado o tempo todo.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F42AFE4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Ele parou de poder dormir ou comer bem.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629892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 xml:space="preserve">• Como seu humor se deteriorou e ele se sentiu cada vez mais triste e deprimido, </w:t>
      </w:r>
      <w:proofErr w:type="gramStart"/>
      <w:r w:rsidRPr="009A28E9">
        <w:rPr>
          <w:rStyle w:val="contextualspellingandgrammarerror"/>
          <w:rFonts w:asciiTheme="minorHAnsi" w:hAnsiTheme="minorHAnsi" w:cstheme="minorHAnsi"/>
          <w:sz w:val="22"/>
          <w:szCs w:val="22"/>
        </w:rPr>
        <w:t>sua  personalidade</w:t>
      </w:r>
      <w:proofErr w:type="gramEnd"/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 xml:space="preserve"> começou a mudar. Ele estava irritado, esquecido e dentro de semanas ele tinha danificado sua reputação no trabalho ao ponto que ele foi demitido.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83CB3F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 xml:space="preserve">• Isso foi há um ano. Desde então, ele ficou muito deprimido. Ele está socialmente isolado, sentindo-se incapaz de </w:t>
      </w:r>
      <w:proofErr w:type="gramStart"/>
      <w:r w:rsidRPr="009A28E9">
        <w:rPr>
          <w:rStyle w:val="contextualspellingandgrammarerror"/>
          <w:rFonts w:asciiTheme="minorHAnsi" w:hAnsiTheme="minorHAnsi" w:cstheme="minorHAnsi"/>
          <w:sz w:val="22"/>
          <w:szCs w:val="22"/>
        </w:rPr>
        <w:t>ficar  com</w:t>
      </w:r>
      <w:proofErr w:type="gramEnd"/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 xml:space="preserve"> amigos e familiares por estar envergonhado sobre como sua vida mudou.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18D7D4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Ele não tem trabalho e tem problemas financeiros.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1C8C60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Ele se culpa por tudo que aconteceu em sua vida.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A4206BC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Instruções: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091530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deve começar a conversa.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17EC9CC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Você não precisa reavaliar a depressão.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107E96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 xml:space="preserve">• Oferecer </w:t>
      </w:r>
      <w:proofErr w:type="spellStart"/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psicoeducação</w:t>
      </w:r>
      <w:proofErr w:type="spellEnd"/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 xml:space="preserve"> e desenvolver um plano de tratamento usando intervenções psicossociais.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D5146A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7CEAC5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B474D40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96B673E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8648AF1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4331C16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7C95E58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ROLE-PLAY 1: INTERVENÇÕES PSICOSSOCIAIS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35349B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B2FE199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Objetivo: Praticar intervenções psicossociais para ajudar a gerenciar uma pessoa com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depressão.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EE6268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Duração: total de 30 minutos ou menos.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41EF9F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692774F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Situação: OBSERVADOR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F7F5A6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Um jovem de 27 anos foi identificado como tendo depressão há uma semana.  Um ano atrás, ele estava empregado em um banco ocupado e realmente gostava do trabalho.  Ele estava na fila para uma promoção. Ele estava em um relacionamento, noivo para se casar e estava realmente animado com o futuro. Então sua noiva o deixou, inesperadamente, por outra pessoa. Ele sentiu que o estresse do trabalho e da promoção iminente era demais e ele começou a se sentir muito ansioso e preocupado o tempo todo. Ele parou de dormir ou comer bem.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97ED58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Como seu humor se deteriorou e ele se sentiu cada vez mais triste e deprimido, sua personalidade começou a mudar. Ele estava irritado, esquecido e dentro de semanas ele tinha danificado sua reputação no trabalho ao ponto que ele foi demitido.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79358A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Isso foi há um ano.  Desde então, ele ficou muito deprimido. Ele é socialmente isolado, sentindo-se incapaz de ficar com amigos e familiares por estar envergonhado sobre como sua vida mudou. Ele não tem trabalho e tem problemas financeiros. Ele se culpa por tudo que aconteceu em sua vida.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07D09D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Instruções: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DAFCF0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Por favor, mantenha o tempo: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265E39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3 minutos de leitura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EF9A524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• entrevista de 10 a 12 minutos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4160C5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• 5 a 8 minutos para feedback e discussão em pequenos grupos.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2A47CC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Por favor, avalie as seguintes competências: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113BF7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4. Usa habilidades de comunicação eficazes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E36714A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8. Realiza intervenções psicossociais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A4CF6A" w14:textId="77777777" w:rsidR="007A5EDC" w:rsidRPr="009A28E9" w:rsidRDefault="007A5EDC" w:rsidP="009A28E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28E9">
        <w:rPr>
          <w:rStyle w:val="normaltextrun"/>
          <w:rFonts w:asciiTheme="minorHAnsi" w:hAnsiTheme="minorHAnsi" w:cstheme="minorHAnsi"/>
          <w:sz w:val="22"/>
          <w:szCs w:val="22"/>
        </w:rPr>
        <w:t>Classifique o nível de competência que o profissional de saúde obtém.</w:t>
      </w:r>
      <w:r w:rsidRPr="009A28E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2B603CE" w14:textId="77777777" w:rsidR="00941907" w:rsidRPr="009A28E9" w:rsidRDefault="00941907" w:rsidP="009A28E9">
      <w:pPr>
        <w:jc w:val="both"/>
        <w:rPr>
          <w:rFonts w:asciiTheme="minorHAnsi" w:hAnsiTheme="minorHAnsi" w:cstheme="minorHAnsi"/>
        </w:rPr>
      </w:pPr>
    </w:p>
    <w:sectPr w:rsidR="00941907" w:rsidRPr="009A28E9" w:rsidSect="00E7267D">
      <w:headerReference w:type="default" r:id="rId7"/>
      <w:footerReference w:type="default" r:id="rId8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3FDC" w14:textId="77777777" w:rsidR="00AD1B5E" w:rsidRDefault="00AD1B5E" w:rsidP="00157299">
      <w:r>
        <w:separator/>
      </w:r>
    </w:p>
  </w:endnote>
  <w:endnote w:type="continuationSeparator" w:id="0">
    <w:p w14:paraId="50F0AEB7" w14:textId="77777777" w:rsidR="00AD1B5E" w:rsidRDefault="00AD1B5E" w:rsidP="0015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6DD5" w14:textId="77777777" w:rsidR="004B436B" w:rsidRDefault="004B436B" w:rsidP="006047C2">
    <w:pPr>
      <w:pStyle w:val="Rodap"/>
      <w:ind w:left="-1134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3A5E139" wp14:editId="7DBE0645">
          <wp:simplePos x="0" y="0"/>
          <wp:positionH relativeFrom="column">
            <wp:posOffset>-87044</wp:posOffset>
          </wp:positionH>
          <wp:positionV relativeFrom="paragraph">
            <wp:posOffset>437173</wp:posOffset>
          </wp:positionV>
          <wp:extent cx="6120130" cy="599440"/>
          <wp:effectExtent l="0" t="0" r="0" b="0"/>
          <wp:wrapTight wrapText="bothSides">
            <wp:wrapPolygon edited="0">
              <wp:start x="0" y="0"/>
              <wp:lineTo x="0" y="20593"/>
              <wp:lineTo x="21515" y="20593"/>
              <wp:lineTo x="2151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de Logos Correta Período Eleit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8444C" w14:textId="77777777" w:rsidR="006047C2" w:rsidRPr="006047C2" w:rsidRDefault="0058476F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7E03789A" wp14:editId="6636AFBE">
          <wp:extent cx="7538479" cy="39340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" b="72466"/>
                  <a:stretch/>
                </pic:blipFill>
                <pic:spPr bwMode="auto">
                  <a:xfrm>
                    <a:off x="0" y="0"/>
                    <a:ext cx="7642986" cy="398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47C2">
      <w:rPr>
        <w:noProof/>
        <w:lang w:eastAsia="pt-BR"/>
      </w:rPr>
      <w:drawing>
        <wp:inline distT="0" distB="0" distL="0" distR="0" wp14:anchorId="5B00F958" wp14:editId="4F6A7F55">
          <wp:extent cx="7538786" cy="906731"/>
          <wp:effectExtent l="0" t="0" r="0" b="8255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2"/>
                  <a:stretch/>
                </pic:blipFill>
                <pic:spPr bwMode="auto">
                  <a:xfrm>
                    <a:off x="0" y="0"/>
                    <a:ext cx="7539996" cy="906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B7B3" w14:textId="77777777" w:rsidR="00AD1B5E" w:rsidRDefault="00AD1B5E" w:rsidP="00157299">
      <w:r>
        <w:separator/>
      </w:r>
    </w:p>
  </w:footnote>
  <w:footnote w:type="continuationSeparator" w:id="0">
    <w:p w14:paraId="1D74F7B2" w14:textId="77777777" w:rsidR="00AD1B5E" w:rsidRDefault="00AD1B5E" w:rsidP="0015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8ED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28766C8A" wp14:editId="622EACBE">
          <wp:extent cx="7545768" cy="715022"/>
          <wp:effectExtent l="0" t="0" r="0" b="889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8" cy="71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98"/>
    <w:multiLevelType w:val="hybridMultilevel"/>
    <w:tmpl w:val="CE66A004"/>
    <w:lvl w:ilvl="0" w:tplc="2C0882F2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EE48F5D4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83E68A30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E974B7BE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720EEA2A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D1C6189E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CCCE98CA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0B56506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21A4042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A0E5B96"/>
    <w:multiLevelType w:val="hybridMultilevel"/>
    <w:tmpl w:val="C6FADF60"/>
    <w:lvl w:ilvl="0" w:tplc="062E7CCE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6EAAD512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C37AB9B6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0E0895E0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23DC04C2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FE709286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8C4A965E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26BA1CF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5CA6D6B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17A254E3"/>
    <w:multiLevelType w:val="hybridMultilevel"/>
    <w:tmpl w:val="7C3C9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633"/>
    <w:multiLevelType w:val="hybridMultilevel"/>
    <w:tmpl w:val="55F4CDBE"/>
    <w:lvl w:ilvl="0" w:tplc="6A84B03C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EF86894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972E4E22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02C45810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D33AE262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7FFEB8DA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FCEA2300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0FB64044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3FC1250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72F318B1"/>
    <w:multiLevelType w:val="hybridMultilevel"/>
    <w:tmpl w:val="DC0C6AA2"/>
    <w:lvl w:ilvl="0" w:tplc="40569690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BFCDDCA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340AAC60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4B30D9D2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C8A4B48E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1C1003BC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8CF8871A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5B0EB896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EC4B1AE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06"/>
    <w:rsid w:val="00000FAB"/>
    <w:rsid w:val="000E2112"/>
    <w:rsid w:val="000F27C3"/>
    <w:rsid w:val="00134DB0"/>
    <w:rsid w:val="00157299"/>
    <w:rsid w:val="001E05F1"/>
    <w:rsid w:val="001F6868"/>
    <w:rsid w:val="00253B3E"/>
    <w:rsid w:val="00334898"/>
    <w:rsid w:val="00362F15"/>
    <w:rsid w:val="003E499D"/>
    <w:rsid w:val="00462517"/>
    <w:rsid w:val="00466819"/>
    <w:rsid w:val="004733A8"/>
    <w:rsid w:val="00475CD5"/>
    <w:rsid w:val="004B0206"/>
    <w:rsid w:val="004B436B"/>
    <w:rsid w:val="004C3D79"/>
    <w:rsid w:val="0058476F"/>
    <w:rsid w:val="00591334"/>
    <w:rsid w:val="00595AA1"/>
    <w:rsid w:val="005D1859"/>
    <w:rsid w:val="006047C2"/>
    <w:rsid w:val="006942D6"/>
    <w:rsid w:val="00703DB5"/>
    <w:rsid w:val="007A5EDC"/>
    <w:rsid w:val="007B1BE1"/>
    <w:rsid w:val="007D2D5A"/>
    <w:rsid w:val="0080191E"/>
    <w:rsid w:val="00877B5F"/>
    <w:rsid w:val="00902A85"/>
    <w:rsid w:val="00941907"/>
    <w:rsid w:val="00946E83"/>
    <w:rsid w:val="00952E83"/>
    <w:rsid w:val="00957574"/>
    <w:rsid w:val="009904D7"/>
    <w:rsid w:val="009A28E9"/>
    <w:rsid w:val="009F740D"/>
    <w:rsid w:val="00A7505E"/>
    <w:rsid w:val="00AD1B5E"/>
    <w:rsid w:val="00B1558D"/>
    <w:rsid w:val="00B8576E"/>
    <w:rsid w:val="00C03105"/>
    <w:rsid w:val="00C814C6"/>
    <w:rsid w:val="00D76064"/>
    <w:rsid w:val="00D80D01"/>
    <w:rsid w:val="00D94A9F"/>
    <w:rsid w:val="00E7267D"/>
    <w:rsid w:val="00E94598"/>
    <w:rsid w:val="00F17E22"/>
    <w:rsid w:val="00F6253D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6ED5A2"/>
  <w15:docId w15:val="{B2B510B1-3DB2-430C-BFF8-6D9E88E1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D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bidi="en-US"/>
    </w:rPr>
  </w:style>
  <w:style w:type="paragraph" w:styleId="Ttulo2">
    <w:name w:val="heading 2"/>
    <w:basedOn w:val="Normal"/>
    <w:link w:val="Ttulo2Char"/>
    <w:uiPriority w:val="1"/>
    <w:qFormat/>
    <w:rsid w:val="00334898"/>
    <w:pPr>
      <w:spacing w:before="75"/>
      <w:ind w:left="113"/>
      <w:outlineLvl w:val="1"/>
    </w:pPr>
    <w:rPr>
      <w:sz w:val="38"/>
      <w:szCs w:val="38"/>
    </w:rPr>
  </w:style>
  <w:style w:type="paragraph" w:styleId="Ttulo3">
    <w:name w:val="heading 3"/>
    <w:basedOn w:val="Normal"/>
    <w:link w:val="Ttulo3Char"/>
    <w:uiPriority w:val="1"/>
    <w:qFormat/>
    <w:rsid w:val="00334898"/>
    <w:pPr>
      <w:ind w:left="397"/>
      <w:outlineLvl w:val="2"/>
    </w:pPr>
    <w:rPr>
      <w:sz w:val="30"/>
      <w:szCs w:val="30"/>
    </w:rPr>
  </w:style>
  <w:style w:type="paragraph" w:styleId="Ttulo4">
    <w:name w:val="heading 4"/>
    <w:basedOn w:val="Normal"/>
    <w:link w:val="Ttulo4Char"/>
    <w:uiPriority w:val="1"/>
    <w:qFormat/>
    <w:rsid w:val="00334898"/>
    <w:pPr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0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4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4DB0"/>
    <w:pPr>
      <w:ind w:left="80"/>
    </w:pPr>
  </w:style>
  <w:style w:type="paragraph" w:styleId="Corpodetexto">
    <w:name w:val="Body Text"/>
    <w:basedOn w:val="Normal"/>
    <w:link w:val="CorpodetextoChar"/>
    <w:uiPriority w:val="1"/>
    <w:qFormat/>
    <w:rsid w:val="009904D7"/>
  </w:style>
  <w:style w:type="character" w:customStyle="1" w:styleId="CorpodetextoChar">
    <w:name w:val="Corpo de texto Char"/>
    <w:basedOn w:val="Fontepargpadro"/>
    <w:link w:val="Corpodetexto"/>
    <w:uiPriority w:val="1"/>
    <w:rsid w:val="009904D7"/>
    <w:rPr>
      <w:rFonts w:ascii="Trebuchet MS" w:eastAsia="Trebuchet MS" w:hAnsi="Trebuchet MS" w:cs="Trebuchet MS"/>
      <w:lang w:val="en-US" w:bidi="en-US"/>
    </w:rPr>
  </w:style>
  <w:style w:type="paragraph" w:customStyle="1" w:styleId="paragraph">
    <w:name w:val="paragraph"/>
    <w:basedOn w:val="Normal"/>
    <w:rsid w:val="00475C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75CD5"/>
  </w:style>
  <w:style w:type="character" w:customStyle="1" w:styleId="eop">
    <w:name w:val="eop"/>
    <w:basedOn w:val="Fontepargpadro"/>
    <w:rsid w:val="00475CD5"/>
  </w:style>
  <w:style w:type="character" w:customStyle="1" w:styleId="spellingerror">
    <w:name w:val="spellingerror"/>
    <w:basedOn w:val="Fontepargpadro"/>
    <w:rsid w:val="00334898"/>
  </w:style>
  <w:style w:type="character" w:customStyle="1" w:styleId="contextualspellingandgrammarerror">
    <w:name w:val="contextualspellingandgrammarerror"/>
    <w:basedOn w:val="Fontepargpadro"/>
    <w:rsid w:val="00334898"/>
  </w:style>
  <w:style w:type="character" w:customStyle="1" w:styleId="Ttulo2Char">
    <w:name w:val="Título 2 Char"/>
    <w:basedOn w:val="Fontepargpadro"/>
    <w:link w:val="Ttulo2"/>
    <w:uiPriority w:val="1"/>
    <w:rsid w:val="00334898"/>
    <w:rPr>
      <w:rFonts w:ascii="Trebuchet MS" w:eastAsia="Trebuchet MS" w:hAnsi="Trebuchet MS" w:cs="Trebuchet MS"/>
      <w:sz w:val="38"/>
      <w:szCs w:val="38"/>
      <w:lang w:val="en-US" w:bidi="en-US"/>
    </w:rPr>
  </w:style>
  <w:style w:type="character" w:customStyle="1" w:styleId="Ttulo3Char">
    <w:name w:val="Título 3 Char"/>
    <w:basedOn w:val="Fontepargpadro"/>
    <w:link w:val="Ttulo3"/>
    <w:uiPriority w:val="1"/>
    <w:rsid w:val="00334898"/>
    <w:rPr>
      <w:rFonts w:ascii="Trebuchet MS" w:eastAsia="Trebuchet MS" w:hAnsi="Trebuchet MS" w:cs="Trebuchet MS"/>
      <w:sz w:val="30"/>
      <w:szCs w:val="30"/>
      <w:lang w:val="en-US" w:bidi="en-US"/>
    </w:rPr>
  </w:style>
  <w:style w:type="character" w:customStyle="1" w:styleId="Ttulo4Char">
    <w:name w:val="Título 4 Char"/>
    <w:basedOn w:val="Fontepargpadro"/>
    <w:link w:val="Ttulo4"/>
    <w:uiPriority w:val="1"/>
    <w:rsid w:val="00334898"/>
    <w:rPr>
      <w:rFonts w:ascii="Trebuchet MS" w:eastAsia="Trebuchet MS" w:hAnsi="Trebuchet MS" w:cs="Trebuchet MS"/>
      <w:b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 Vanderlei Gomes Filho</cp:lastModifiedBy>
  <cp:revision>3</cp:revision>
  <dcterms:created xsi:type="dcterms:W3CDTF">2022-11-01T18:45:00Z</dcterms:created>
  <dcterms:modified xsi:type="dcterms:W3CDTF">2022-11-22T13:52:00Z</dcterms:modified>
</cp:coreProperties>
</file>