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170"/>
        <w:tblW w:w="134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CE5E33" w:rsidRPr="00CE5E33" w14:paraId="5901BFCC" w14:textId="77777777" w:rsidTr="00F70B23">
        <w:trPr>
          <w:trHeight w:val="262"/>
        </w:trPr>
        <w:tc>
          <w:tcPr>
            <w:tcW w:w="13402" w:type="dxa"/>
            <w:gridSpan w:val="4"/>
            <w:shd w:val="clear" w:color="auto" w:fill="AD4640"/>
          </w:tcPr>
          <w:p w14:paraId="70F3EE16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Etapa 10 - Oficina de Planejamento com Secretaria Estadual de Saúde</w:t>
            </w:r>
          </w:p>
        </w:tc>
      </w:tr>
      <w:tr w:rsidR="00CE5E33" w:rsidRPr="00CE5E33" w14:paraId="19189381" w14:textId="77777777" w:rsidTr="00F70B23">
        <w:trPr>
          <w:trHeight w:val="262"/>
        </w:trPr>
        <w:tc>
          <w:tcPr>
            <w:tcW w:w="13402" w:type="dxa"/>
            <w:gridSpan w:val="4"/>
            <w:shd w:val="clear" w:color="auto" w:fill="AD4640"/>
          </w:tcPr>
          <w:p w14:paraId="3327CE0D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CE5E33" w:rsidRPr="00CE5E33" w14:paraId="34D50957" w14:textId="77777777" w:rsidTr="00F70B23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5EDF79FA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S</w:t>
            </w:r>
          </w:p>
          <w:p w14:paraId="3E575BEA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8AEADEA" wp14:editId="0052A8F4">
                  <wp:extent cx="667910" cy="620202"/>
                  <wp:effectExtent l="0" t="0" r="0" b="8890"/>
                  <wp:docPr id="13" name="Imagem 13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m 31" descr="Z:\0PROADI_PlanificaSUS_Triênio_2021_2023\Práticas Assistenciais\Banco de Imagens\Ciclo PDSA\Ciclo PDSA_3-estuda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7" cy="62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386DEFA8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6C8FDD17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6621AC1F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E5E33" w:rsidRPr="00CE5E33" w14:paraId="1670546C" w14:textId="77777777" w:rsidTr="00F70B23">
        <w:trPr>
          <w:trHeight w:val="551"/>
        </w:trPr>
        <w:tc>
          <w:tcPr>
            <w:tcW w:w="1271" w:type="dxa"/>
            <w:vMerge/>
          </w:tcPr>
          <w:p w14:paraId="6BD40D8B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1187D8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Atividade 1: Análise das ações implantadas</w:t>
            </w:r>
          </w:p>
          <w:p w14:paraId="6393F9B5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EDF7CE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1EC79631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9D99B55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auto"/>
          </w:tcPr>
          <w:p w14:paraId="5C28FB4C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1. Apresentar ações de destaque na implantação da PAS estabelecidas no último plano de ação (monitoramento da PAS) </w:t>
            </w:r>
          </w:p>
          <w:p w14:paraId="2B3D7045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F08E2DA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2. Verificar quais os resultados alcançados </w:t>
            </w:r>
          </w:p>
          <w:p w14:paraId="42F3B297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A172C31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3. Realizar discussão referente a:</w:t>
            </w:r>
          </w:p>
          <w:p w14:paraId="06070568" w14:textId="77777777" w:rsidR="00CE5E33" w:rsidRPr="00CE5E33" w:rsidRDefault="00CE5E33" w:rsidP="00CE5E33">
            <w:pPr>
              <w:widowControl w:val="0"/>
              <w:numPr>
                <w:ilvl w:val="0"/>
                <w:numId w:val="31"/>
              </w:numPr>
              <w:ind w:left="74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566723B2" w14:textId="77777777" w:rsidR="00CE5E33" w:rsidRPr="00CE5E33" w:rsidRDefault="00CE5E33" w:rsidP="00CE5E33">
            <w:pPr>
              <w:widowControl w:val="0"/>
              <w:numPr>
                <w:ilvl w:val="0"/>
                <w:numId w:val="31"/>
              </w:numPr>
              <w:ind w:left="74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4DD1575A" w14:textId="77777777" w:rsidR="00CE5E33" w:rsidRPr="00CE5E33" w:rsidRDefault="00CE5E33" w:rsidP="00CE5E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731102EA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EA9C86F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4. Estabelecer ações (se necessário)</w:t>
            </w:r>
          </w:p>
        </w:tc>
        <w:tc>
          <w:tcPr>
            <w:tcW w:w="3342" w:type="dxa"/>
            <w:shd w:val="clear" w:color="auto" w:fill="auto"/>
          </w:tcPr>
          <w:p w14:paraId="027B4D3A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Apresentação PowerPoint® SES</w:t>
            </w:r>
          </w:p>
          <w:p w14:paraId="4F4E6A22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E4A7FCF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5B15F06E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  <w:p w14:paraId="73B589B2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E5E33" w:rsidRPr="00CE5E33" w14:paraId="78BE0AE3" w14:textId="77777777" w:rsidTr="00F70B23">
        <w:trPr>
          <w:trHeight w:val="262"/>
        </w:trPr>
        <w:tc>
          <w:tcPr>
            <w:tcW w:w="13402" w:type="dxa"/>
            <w:gridSpan w:val="4"/>
            <w:shd w:val="clear" w:color="auto" w:fill="AD4640"/>
          </w:tcPr>
          <w:p w14:paraId="6E63764B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CE5E33" w:rsidRPr="00CE5E33" w14:paraId="29F3A186" w14:textId="77777777" w:rsidTr="00F70B23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2DB4992E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04655727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E283BEE" wp14:editId="68900881">
                  <wp:extent cx="652007" cy="652007"/>
                  <wp:effectExtent l="0" t="0" r="0" b="0"/>
                  <wp:docPr id="15" name="Imagem 1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3ECD13B0" w14:textId="77777777" w:rsidR="00CE5E33" w:rsidRPr="00CE5E33" w:rsidRDefault="00CE5E33" w:rsidP="00F70B2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5C791A55" w14:textId="77777777" w:rsidR="00CE5E33" w:rsidRPr="00CE5E33" w:rsidRDefault="00CE5E33" w:rsidP="00F70B2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FFFFFF" w:themeFill="background1"/>
          </w:tcPr>
          <w:p w14:paraId="2CF40F17" w14:textId="77777777" w:rsidR="00CE5E33" w:rsidRPr="00CE5E33" w:rsidRDefault="00CE5E33" w:rsidP="00F70B2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E5E33" w:rsidRPr="00CE5E33" w14:paraId="6A96CFDF" w14:textId="77777777" w:rsidTr="00F70B23">
        <w:trPr>
          <w:trHeight w:val="262"/>
        </w:trPr>
        <w:tc>
          <w:tcPr>
            <w:tcW w:w="1271" w:type="dxa"/>
            <w:vMerge/>
          </w:tcPr>
          <w:p w14:paraId="0288660E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5BFC86E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Atividade 2: Apresentação da Etapa 10</w:t>
            </w:r>
          </w:p>
          <w:p w14:paraId="6978F74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0B37566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5FABA7A3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74B1365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7633FB34" w14:textId="77777777" w:rsidR="00CE5E33" w:rsidRPr="00CE5E33" w:rsidRDefault="00CE5E33" w:rsidP="00CE5E33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Apresentação da Etapa 10</w:t>
            </w:r>
          </w:p>
          <w:p w14:paraId="43390136" w14:textId="77777777" w:rsidR="00CE5E33" w:rsidRPr="00CE5E33" w:rsidRDefault="00CE5E33" w:rsidP="00CE5E3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9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Objetivos </w:t>
            </w:r>
          </w:p>
          <w:p w14:paraId="7CF05040" w14:textId="77777777" w:rsidR="00CE5E33" w:rsidRPr="00CE5E33" w:rsidRDefault="00CE5E33" w:rsidP="00CE5E3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9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Conceitos breves sobre Vigilância em Saúde que serão utilizados na Etapa 10</w:t>
            </w:r>
          </w:p>
          <w:p w14:paraId="2A43AD13" w14:textId="77777777" w:rsidR="00CE5E33" w:rsidRPr="00CE5E33" w:rsidRDefault="00CE5E33" w:rsidP="00CE5E3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9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Onde queremos chegar?</w:t>
            </w:r>
          </w:p>
          <w:p w14:paraId="01537544" w14:textId="77777777" w:rsidR="00CE5E33" w:rsidRPr="00CE5E33" w:rsidRDefault="00CE5E33" w:rsidP="00CE5E3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99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Cronograma e operacionalização da Etapa 10</w:t>
            </w:r>
          </w:p>
          <w:p w14:paraId="79C6707D" w14:textId="77777777" w:rsidR="00CE5E33" w:rsidRPr="00CE5E33" w:rsidRDefault="00CE5E33" w:rsidP="00F70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CD673DB" w14:textId="77777777" w:rsidR="00CE5E33" w:rsidRPr="00CE5E33" w:rsidRDefault="00CE5E33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2. Discutir com a equipe quais os principais potencializadores e dificultadores para realização da etapa</w:t>
            </w:r>
          </w:p>
          <w:p w14:paraId="5A277518" w14:textId="77777777" w:rsidR="00CE5E33" w:rsidRPr="00CE5E33" w:rsidRDefault="00CE5E33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6C40012" w14:textId="77777777" w:rsidR="00CE5E33" w:rsidRPr="00CE5E33" w:rsidRDefault="00CE5E33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3. Identificar riscos para realização da etapa</w:t>
            </w:r>
          </w:p>
          <w:p w14:paraId="18439107" w14:textId="77777777" w:rsidR="00CE5E33" w:rsidRPr="00CE5E33" w:rsidRDefault="00CE5E33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31F6EE4" w14:textId="77777777" w:rsidR="00CE5E33" w:rsidRPr="00CE5E33" w:rsidRDefault="00CE5E33" w:rsidP="00F70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4. Estabelecer ações </w:t>
            </w:r>
          </w:p>
          <w:p w14:paraId="17EE0742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21992E25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Apresentação PowerPoint® Padrão (Parte I)</w:t>
            </w:r>
          </w:p>
          <w:p w14:paraId="0C8BF9A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0F4C4E5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7932677F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p w14:paraId="1DB958F7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E5E33" w:rsidRPr="00CE5E33" w14:paraId="7A43EA3C" w14:textId="77777777" w:rsidTr="00F70B23">
        <w:trPr>
          <w:trHeight w:val="262"/>
        </w:trPr>
        <w:tc>
          <w:tcPr>
            <w:tcW w:w="1271" w:type="dxa"/>
            <w:vMerge/>
          </w:tcPr>
          <w:p w14:paraId="36B19D8A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6F596D1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Atividade 3: Vigilância em Saúde no cenário estadual</w:t>
            </w:r>
          </w:p>
          <w:p w14:paraId="26A7A80B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8E678DA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0CB7084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64C577C3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e 30 minutos </w:t>
            </w:r>
          </w:p>
          <w:p w14:paraId="06906A3B" w14:textId="77777777" w:rsidR="00CE5E33" w:rsidRPr="00CE5E33" w:rsidRDefault="00CE5E33" w:rsidP="00F70B23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6D480C9B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1. Mapear e reconhecer programas, ações e recursos existentes no cenário estadual, que apresentem potencial dialógico ou processos relacionados à temática Vigilância em Saúde:</w:t>
            </w:r>
          </w:p>
          <w:p w14:paraId="001898D7" w14:textId="77777777" w:rsidR="00CE5E33" w:rsidRPr="00CE5E33" w:rsidRDefault="00CE5E33" w:rsidP="00CE5E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Identificação dos setores e atores estratégicos, considerando a organização da SES, que desenvolvem ações relacionadas a:</w:t>
            </w:r>
          </w:p>
          <w:p w14:paraId="4AAC0D67" w14:textId="77777777" w:rsidR="00CE5E33" w:rsidRPr="00CE5E33" w:rsidRDefault="00CE5E33" w:rsidP="00CE5E33">
            <w:pPr>
              <w:pStyle w:val="PargrafodaLista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Vigilância Sanitária</w:t>
            </w:r>
          </w:p>
          <w:p w14:paraId="458B0315" w14:textId="77777777" w:rsidR="00CE5E33" w:rsidRPr="00CE5E33" w:rsidRDefault="00CE5E33" w:rsidP="00CE5E33">
            <w:pPr>
              <w:pStyle w:val="PargrafodaLista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Vigilância Ambiental</w:t>
            </w:r>
          </w:p>
          <w:p w14:paraId="01021BDE" w14:textId="77777777" w:rsidR="00CE5E33" w:rsidRPr="00CE5E33" w:rsidRDefault="00CE5E33" w:rsidP="00CE5E33">
            <w:pPr>
              <w:pStyle w:val="PargrafodaLista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Vigilância das Condições Crônicas</w:t>
            </w:r>
          </w:p>
          <w:p w14:paraId="48F3C1F4" w14:textId="77777777" w:rsidR="00CE5E33" w:rsidRPr="00CE5E33" w:rsidRDefault="00CE5E33" w:rsidP="00CE5E33">
            <w:pPr>
              <w:pStyle w:val="PargrafodaLista"/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Vigilância das Doenças Infecciosas</w:t>
            </w:r>
          </w:p>
          <w:p w14:paraId="4A649139" w14:textId="77777777" w:rsidR="00CE5E33" w:rsidRPr="00CE5E33" w:rsidRDefault="00CE5E33" w:rsidP="00CE5E33">
            <w:pPr>
              <w:pStyle w:val="PargrafodaLista"/>
              <w:widowControl w:val="0"/>
              <w:numPr>
                <w:ilvl w:val="1"/>
                <w:numId w:val="35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Vigilância em Saúde do Trabalhador e da Trabalhadora</w:t>
            </w:r>
          </w:p>
          <w:p w14:paraId="0F240603" w14:textId="77777777" w:rsidR="00CE5E33" w:rsidRPr="00CE5E33" w:rsidRDefault="00CE5E33" w:rsidP="00CE5E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Ações ou programas existentes no cenário estadual relacionadas à Vigilância em Saúde, no âmbito da APS e da AAE</w:t>
            </w:r>
          </w:p>
          <w:p w14:paraId="74074D72" w14:textId="77777777" w:rsidR="00CE5E33" w:rsidRPr="00CE5E33" w:rsidRDefault="00CE5E33" w:rsidP="00CE5E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Apoio da gestão à região de saúde – recursos de comunicação, produção de material, apoio logístico, financeiro e institucional</w:t>
            </w:r>
          </w:p>
          <w:p w14:paraId="5732FCA2" w14:textId="77777777" w:rsidR="00CE5E33" w:rsidRPr="00CE5E33" w:rsidRDefault="00CE5E33" w:rsidP="00CE5E33">
            <w:pPr>
              <w:pStyle w:val="PargrafodaLista"/>
              <w:widowControl w:val="0"/>
              <w:numPr>
                <w:ilvl w:val="0"/>
                <w:numId w:val="35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bookmarkStart w:id="0" w:name="_heading=h.gjdgxs"/>
            <w:bookmarkEnd w:id="0"/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Mapeamento de ações educacionais direcionadas aos profissionais sobre Vigilância em Saúde no âmbito da APS e da AAE </w:t>
            </w:r>
          </w:p>
          <w:p w14:paraId="5A12B42F" w14:textId="77777777" w:rsidR="00CE5E33" w:rsidRPr="00CE5E33" w:rsidRDefault="00CE5E33" w:rsidP="00CE5E33">
            <w:pPr>
              <w:pStyle w:val="PargrafodaLista"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Identificação das estratégias utilizadas para acompanhamento dos indicadores relacionados aos cenários da APS e da AAE</w:t>
            </w:r>
          </w:p>
          <w:p w14:paraId="1A97470B" w14:textId="77777777" w:rsidR="00CE5E33" w:rsidRPr="00CE5E33" w:rsidRDefault="00CE5E33" w:rsidP="00F70B23">
            <w:pPr>
              <w:pStyle w:val="PargrafodaList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88D2DEA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2. Identificar e analisar fatores causais para possíveis dificultadores: </w:t>
            </w:r>
          </w:p>
          <w:p w14:paraId="1B273756" w14:textId="29BF8409" w:rsidR="00CE5E33" w:rsidRPr="00CE5E33" w:rsidRDefault="00CE5E33" w:rsidP="00CE5E33">
            <w:pPr>
              <w:pStyle w:val="PargrafodaLista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Problematizar situações </w:t>
            </w:r>
            <w:r w:rsidR="0083672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identificadas que são 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relacionadas a ações d</w:t>
            </w:r>
            <w:r w:rsidR="00836727">
              <w:rPr>
                <w:rFonts w:asciiTheme="minorHAnsi" w:eastAsia="Calibri" w:hAnsiTheme="minorHAnsi" w:cstheme="minorHAnsi"/>
                <w:sz w:val="18"/>
                <w:szCs w:val="18"/>
              </w:rPr>
              <w:t>e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836727">
              <w:rPr>
                <w:rFonts w:asciiTheme="minorHAnsi" w:eastAsia="Calibri" w:hAnsiTheme="minorHAnsi" w:cstheme="minorHAnsi"/>
                <w:sz w:val="18"/>
                <w:szCs w:val="18"/>
              </w:rPr>
              <w:t>V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igilância</w:t>
            </w:r>
            <w:r w:rsidR="0083672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APS e</w:t>
            </w:r>
            <w:r w:rsidR="0083672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</w:t>
            </w:r>
            <w:bookmarkStart w:id="1" w:name="_GoBack"/>
            <w:bookmarkEnd w:id="1"/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AAE (oportunidades de melhoria)</w:t>
            </w:r>
          </w:p>
          <w:p w14:paraId="4A82A31A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0B7F384" w14:textId="77777777" w:rsidR="00CE5E33" w:rsidRPr="00CE5E33" w:rsidRDefault="00CE5E33" w:rsidP="00F70B23">
            <w:pPr>
              <w:spacing w:before="1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3.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7C05C4F9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sz w:val="18"/>
                <w:szCs w:val="18"/>
              </w:rPr>
              <w:t xml:space="preserve">Apresentação 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PowerPoint® Padrão (Parte II)</w:t>
            </w:r>
          </w:p>
          <w:p w14:paraId="0462833D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2517B86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1AFC9EA5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- Grupo Condutor Estadual (versão e-Planifica)</w:t>
            </w:r>
          </w:p>
          <w:p w14:paraId="685EE70C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BD29FA9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E5E33" w:rsidRPr="00CE5E33" w14:paraId="06DB86D0" w14:textId="77777777" w:rsidTr="00F70B23">
        <w:trPr>
          <w:trHeight w:val="262"/>
        </w:trPr>
        <w:tc>
          <w:tcPr>
            <w:tcW w:w="1271" w:type="dxa"/>
            <w:vMerge/>
          </w:tcPr>
          <w:p w14:paraId="1A7E09D1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04B60E1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Atividade 4: Comunicação e processos relacionados à Vigilância em Saúde na APS e na AAE no cenário estadual</w:t>
            </w:r>
          </w:p>
          <w:p w14:paraId="16D07C4B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73D1A1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5E1EE42E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224B44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2 horas  </w:t>
            </w:r>
          </w:p>
        </w:tc>
        <w:tc>
          <w:tcPr>
            <w:tcW w:w="5670" w:type="dxa"/>
            <w:shd w:val="clear" w:color="auto" w:fill="FFFFFF" w:themeFill="background1"/>
          </w:tcPr>
          <w:p w14:paraId="352482B3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1. Discutir acerca da comunicação, de processos e recursos relacionados a fluxos gerenciados pela SES, no âmbito da Vigilância em Saúde, para fortalecimento das práticas nos serviços de APS e da AAE</w:t>
            </w:r>
          </w:p>
          <w:p w14:paraId="54B6D961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5BE3B9A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2. Verificar aspectos relacionados à comunicação entre Vigilância em Saúde, APS e AAE, considerando:</w:t>
            </w:r>
          </w:p>
          <w:p w14:paraId="6E0142DB" w14:textId="77777777" w:rsidR="00CE5E33" w:rsidRPr="00CE5E33" w:rsidRDefault="00CE5E33" w:rsidP="00CE5E33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Fluxos de notificações</w:t>
            </w:r>
          </w:p>
          <w:p w14:paraId="416EC970" w14:textId="77777777" w:rsidR="00CE5E33" w:rsidRPr="00CE5E33" w:rsidRDefault="00CE5E33" w:rsidP="00CE5E33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Atualização periódica de fluxos</w:t>
            </w:r>
          </w:p>
          <w:p w14:paraId="5232AD85" w14:textId="77777777" w:rsidR="00CE5E33" w:rsidRPr="00CE5E33" w:rsidRDefault="00CE5E33" w:rsidP="00CE5E33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Treinamento de profissionais acerca de protocolos e fluxos</w:t>
            </w:r>
          </w:p>
          <w:p w14:paraId="7D37AD5E" w14:textId="77777777" w:rsidR="00CE5E33" w:rsidRPr="00CE5E33" w:rsidRDefault="00CE5E33" w:rsidP="00CE5E33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Monitoramento dos processos anteriores</w:t>
            </w:r>
          </w:p>
          <w:p w14:paraId="5C02D81F" w14:textId="77777777" w:rsidR="00CE5E33" w:rsidRPr="00CE5E33" w:rsidRDefault="00CE5E33" w:rsidP="00CE5E33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Avaliação dos indicadores e alcance das metas previstas no plano estadual de saúde</w:t>
            </w:r>
          </w:p>
          <w:p w14:paraId="742A0988" w14:textId="77777777" w:rsidR="00CE5E33" w:rsidRPr="00CE5E33" w:rsidRDefault="00CE5E33" w:rsidP="00F70B23">
            <w:pPr>
              <w:pStyle w:val="PargrafodaLista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BBC924E" w14:textId="77777777" w:rsidR="00CE5E33" w:rsidRPr="00CE5E33" w:rsidRDefault="00CE5E33" w:rsidP="00F70B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3. Apresentar o</w:t>
            </w:r>
            <w:r w:rsidRPr="00CE5E33">
              <w:rPr>
                <w:rFonts w:asciiTheme="minorHAnsi" w:hAnsiTheme="minorHAnsi" w:cstheme="minorHAnsi"/>
                <w:sz w:val="18"/>
                <w:szCs w:val="18"/>
              </w:rPr>
              <w:t xml:space="preserve"> Instrumento para verificação de processos relacionados 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à Vigilância em Saúde </w:t>
            </w:r>
          </w:p>
          <w:p w14:paraId="5C45836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1CE70FC" w14:textId="77777777" w:rsidR="00CE5E33" w:rsidRPr="00CE5E33" w:rsidRDefault="00CE5E33" w:rsidP="00F70B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4. Planejar e realizar, durante o período de dispersão, aplicação do </w:t>
            </w:r>
            <w:r w:rsidRPr="00CE5E33">
              <w:rPr>
                <w:rFonts w:asciiTheme="minorHAnsi" w:hAnsiTheme="minorHAnsi" w:cstheme="minorHAnsi"/>
                <w:sz w:val="18"/>
                <w:szCs w:val="18"/>
              </w:rPr>
              <w:t xml:space="preserve">Instrumento para verificação de processos relacionados 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à Vigilância em Saúde </w:t>
            </w:r>
          </w:p>
          <w:p w14:paraId="17D175B3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99D1B22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5. Estabelecer ações conforme resultados obtidos </w:t>
            </w:r>
          </w:p>
        </w:tc>
        <w:tc>
          <w:tcPr>
            <w:tcW w:w="3342" w:type="dxa"/>
            <w:shd w:val="clear" w:color="auto" w:fill="FFFFFF" w:themeFill="background1"/>
          </w:tcPr>
          <w:p w14:paraId="7B26CFA6" w14:textId="77777777" w:rsidR="00CE5E33" w:rsidRPr="00CE5E33" w:rsidRDefault="00CE5E33" w:rsidP="00F70B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Anexo - Instrumento para verificação de processos relacionados 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à Vigilância em Saúde </w:t>
            </w:r>
          </w:p>
          <w:p w14:paraId="1AF90D84" w14:textId="77777777" w:rsidR="00CE5E33" w:rsidRPr="00CE5E33" w:rsidRDefault="00CE5E33" w:rsidP="00F70B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883E51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- Grupo Condutor Estadual (versão e-Planifica)</w:t>
            </w:r>
          </w:p>
          <w:p w14:paraId="08CBA091" w14:textId="77777777" w:rsidR="00CE5E33" w:rsidRPr="00CE5E33" w:rsidRDefault="00CE5E33" w:rsidP="00F70B2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5E33" w:rsidRPr="00CE5E33" w14:paraId="3D923570" w14:textId="77777777" w:rsidTr="00F70B23">
        <w:trPr>
          <w:trHeight w:val="210"/>
        </w:trPr>
        <w:tc>
          <w:tcPr>
            <w:tcW w:w="1271" w:type="dxa"/>
            <w:vMerge/>
          </w:tcPr>
          <w:p w14:paraId="2ECF8C84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B4E6B35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Atividade 5: Mobilização de Recursos e Atores para a Etapa </w:t>
            </w:r>
          </w:p>
          <w:p w14:paraId="3A73C67E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6929B8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41655605" w14:textId="77777777" w:rsidR="00CE5E33" w:rsidRPr="00CE5E33" w:rsidRDefault="00CE5E33" w:rsidP="00F70B23">
            <w:pPr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67A1DEB2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Checar os recursos e atores necessários para operacionalização da Etapa 10 na APS e na AAE: </w:t>
            </w:r>
          </w:p>
          <w:p w14:paraId="47E94D8C" w14:textId="77777777" w:rsidR="00CE5E33" w:rsidRPr="00CE5E33" w:rsidRDefault="00CE5E33" w:rsidP="00CE5E33">
            <w:pPr>
              <w:widowControl w:val="0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Cronograma com previsão de proteção de agenda das equipes (reorganização das agendas de atendimentos e garantia de que participem das atividades)</w:t>
            </w:r>
          </w:p>
          <w:p w14:paraId="5C50C980" w14:textId="77777777" w:rsidR="00CE5E33" w:rsidRPr="00CE5E33" w:rsidRDefault="00CE5E33" w:rsidP="00CE5E33">
            <w:pPr>
              <w:widowControl w:val="0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Atenção especial para o momento de dispersão</w:t>
            </w:r>
          </w:p>
          <w:p w14:paraId="224F24F2" w14:textId="77777777" w:rsidR="00CE5E33" w:rsidRPr="00CE5E33" w:rsidRDefault="00CE5E33" w:rsidP="00CE5E33">
            <w:pPr>
              <w:widowControl w:val="0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Itens importantes para viabilização do </w:t>
            </w:r>
            <w:r w:rsidRPr="00CE5E33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Workshop</w:t>
            </w: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10 e oficinas tutoriais 10.1 APS, 10.1 AAE e 10.2 Integrada</w:t>
            </w:r>
          </w:p>
          <w:p w14:paraId="51490B8A" w14:textId="77777777" w:rsidR="00CE5E33" w:rsidRPr="00CE5E33" w:rsidRDefault="00CE5E33" w:rsidP="00CE5E33">
            <w:pPr>
              <w:widowControl w:val="0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Unidades em conformidade</w:t>
            </w:r>
          </w:p>
          <w:p w14:paraId="7A4C8CBD" w14:textId="77777777" w:rsidR="00CE5E33" w:rsidRPr="00CE5E33" w:rsidRDefault="00CE5E33" w:rsidP="00CE5E33">
            <w:pPr>
              <w:widowControl w:val="0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Tutores em conformidade (presença do tutor, horário protegido para acompanhamento das atividades incluindo período de dispersão, apropriação dos materiais)</w:t>
            </w:r>
          </w:p>
          <w:p w14:paraId="65C0262B" w14:textId="77777777" w:rsidR="00CE5E33" w:rsidRPr="00CE5E33" w:rsidRDefault="00CE5E33" w:rsidP="00CE5E33">
            <w:pPr>
              <w:widowControl w:val="0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Qualificação dos atores necessários para apoiar o processo de tutoria (realização dos cursos EaD e alinhamento pré-tutoria) </w:t>
            </w:r>
          </w:p>
          <w:p w14:paraId="17853509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C5065F2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6363E049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09A0359A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3. Planejar realização do </w:t>
            </w: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Módulo 10 do Curso em Gerenciamento da PAS </w:t>
            </w:r>
          </w:p>
          <w:p w14:paraId="623509B1" w14:textId="77777777" w:rsidR="00CE5E33" w:rsidRPr="00CE5E33" w:rsidRDefault="00CE5E33" w:rsidP="00F70B23">
            <w:pPr>
              <w:widowControl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27C1C6B6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4.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4FF0EDD0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- Grupo Condutor Estadual (versão e-Planifica)</w:t>
            </w:r>
          </w:p>
          <w:p w14:paraId="68E0192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831F02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Módulo 10 - Curso em Gerenciamento da PAS (Plataforma EaD)</w:t>
            </w:r>
          </w:p>
          <w:p w14:paraId="2ED68266" w14:textId="77777777" w:rsidR="00CE5E33" w:rsidRPr="00CE5E33" w:rsidRDefault="00836727" w:rsidP="00F70B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"/>
                <w:id w:val="942966568"/>
              </w:sdtPr>
              <w:sdtEndPr>
                <w:rPr>
                  <w:color w:val="000000" w:themeColor="text1"/>
                </w:rPr>
              </w:sdtEndPr>
              <w:sdtContent/>
            </w:sdt>
          </w:p>
          <w:p w14:paraId="76555D7D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Guia para Desenvolvimento do Tutor</w:t>
            </w:r>
          </w:p>
          <w:p w14:paraId="43F08DD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E7DDCF2" w14:textId="77777777" w:rsidR="00CE5E33" w:rsidRPr="00CE5E33" w:rsidRDefault="00CE5E33" w:rsidP="00F70B23">
            <w:pPr>
              <w:spacing w:before="12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E5E33" w:rsidRPr="00CE5E33" w14:paraId="5AF32AB7" w14:textId="77777777" w:rsidTr="00F70B23">
        <w:trPr>
          <w:trHeight w:val="262"/>
        </w:trPr>
        <w:tc>
          <w:tcPr>
            <w:tcW w:w="1271" w:type="dxa"/>
            <w:vMerge/>
          </w:tcPr>
          <w:p w14:paraId="2D18D78A" w14:textId="77777777" w:rsidR="00CE5E33" w:rsidRPr="00CE5E33" w:rsidRDefault="00CE5E33" w:rsidP="00F70B23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D119869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Atividade 6: Organizar a oficina de planejamento com os municípios da região de saúde</w:t>
            </w:r>
          </w:p>
          <w:p w14:paraId="1710AE5E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5FE04CB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(Responsável: Consultor) </w:t>
            </w:r>
          </w:p>
          <w:p w14:paraId="2D0AC5E0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1155EC08" w14:textId="77777777" w:rsidR="00CE5E33" w:rsidRPr="00CE5E33" w:rsidRDefault="00CE5E33" w:rsidP="00F70B23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284CB797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1. Organizar a oficina de planejamento com as Secretarias Municipais de Saúde, considerando:</w:t>
            </w:r>
          </w:p>
          <w:p w14:paraId="222BD6AD" w14:textId="77777777" w:rsidR="00CE5E33" w:rsidRPr="00CE5E33" w:rsidRDefault="00CE5E33" w:rsidP="00CE5E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Construção do cronograma</w:t>
            </w:r>
          </w:p>
          <w:p w14:paraId="06D774E1" w14:textId="77777777" w:rsidR="00CE5E33" w:rsidRPr="00CE5E33" w:rsidRDefault="00CE5E33" w:rsidP="00CE5E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Definição do formato (virtual/presencial)</w:t>
            </w:r>
          </w:p>
          <w:p w14:paraId="12ABA0E6" w14:textId="77777777" w:rsidR="00CE5E33" w:rsidRPr="00CE5E33" w:rsidRDefault="00CE5E33" w:rsidP="00CE5E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Organização da logística</w:t>
            </w:r>
          </w:p>
          <w:p w14:paraId="5D486421" w14:textId="77777777" w:rsidR="00CE5E33" w:rsidRPr="00CE5E33" w:rsidRDefault="00CE5E33" w:rsidP="00CE5E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Participantes </w:t>
            </w:r>
          </w:p>
          <w:p w14:paraId="3D363841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418EF86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2. Sinalizar a necessidade de participação de representantes da Vigilância em Saúde dos municípios e da Regional de Saúde na oficina de planejamento com Secretarias Municipais de Saúde</w:t>
            </w:r>
          </w:p>
          <w:p w14:paraId="2BA9E6AF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0039CD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3. Estabelecer ações </w:t>
            </w:r>
          </w:p>
          <w:p w14:paraId="15A4D912" w14:textId="77777777" w:rsidR="00CE5E33" w:rsidRPr="00CE5E33" w:rsidRDefault="00CE5E33" w:rsidP="00F70B23">
            <w:pPr>
              <w:pStyle w:val="PargrafodaLista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70284FC4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- Grupo Condutor Estadual (versão e-Planifica) </w:t>
            </w:r>
          </w:p>
          <w:p w14:paraId="5589164D" w14:textId="77777777" w:rsidR="00CE5E33" w:rsidRPr="00CE5E33" w:rsidRDefault="00CE5E33" w:rsidP="00F70B2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07296ACF" w14:textId="77777777" w:rsidR="00CE5E33" w:rsidRPr="00CE5E33" w:rsidRDefault="00CE5E33" w:rsidP="00F70B23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CE5E33" w:rsidRPr="00CE5E33" w14:paraId="5CDCCDCA" w14:textId="77777777" w:rsidTr="00F70B23">
        <w:trPr>
          <w:trHeight w:val="212"/>
        </w:trPr>
        <w:tc>
          <w:tcPr>
            <w:tcW w:w="1271" w:type="dxa"/>
            <w:vMerge/>
          </w:tcPr>
          <w:p w14:paraId="3DBA8C11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D4640"/>
          </w:tcPr>
          <w:p w14:paraId="389C3CFF" w14:textId="77777777" w:rsidR="00CE5E33" w:rsidRPr="00CE5E33" w:rsidRDefault="00CE5E33" w:rsidP="00F70B23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CE5E33" w:rsidRPr="00CE5E33" w14:paraId="2832E983" w14:textId="77777777" w:rsidTr="00F70B23">
        <w:trPr>
          <w:trHeight w:val="212"/>
        </w:trPr>
        <w:tc>
          <w:tcPr>
            <w:tcW w:w="1271" w:type="dxa"/>
            <w:vMerge/>
          </w:tcPr>
          <w:p w14:paraId="1DCF9F58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</w:tcPr>
          <w:p w14:paraId="4120A818" w14:textId="77777777" w:rsidR="00CE5E33" w:rsidRPr="00CE5E33" w:rsidRDefault="00CE5E33" w:rsidP="00F70B23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1CDD723E" w14:textId="77777777" w:rsidR="00CE5E33" w:rsidRPr="00CE5E33" w:rsidRDefault="00CE5E33" w:rsidP="00CE5E3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76747FF9" w14:textId="77777777" w:rsidR="00CE5E33" w:rsidRPr="00CE5E33" w:rsidRDefault="00CE5E33" w:rsidP="00CE5E3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Como: Descrever como será realizada a ação que foi citada no campo “O quê”.</w:t>
            </w:r>
          </w:p>
          <w:p w14:paraId="6E5E7049" w14:textId="77777777" w:rsidR="00CE5E33" w:rsidRPr="00CE5E33" w:rsidRDefault="00CE5E33" w:rsidP="00CE5E3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38069209" w14:textId="77777777" w:rsidR="00CE5E33" w:rsidRPr="00CE5E33" w:rsidRDefault="00CE5E33" w:rsidP="00CE5E3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6F1D444D" w14:textId="77777777" w:rsidR="00CE5E33" w:rsidRPr="00CE5E33" w:rsidRDefault="00CE5E33" w:rsidP="00CE5E3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50D2206E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Recursos/Observações: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CE5E33" w:rsidRPr="00CE5E33" w14:paraId="45270DC3" w14:textId="77777777" w:rsidTr="00F70B23">
        <w:trPr>
          <w:trHeight w:val="239"/>
        </w:trPr>
        <w:tc>
          <w:tcPr>
            <w:tcW w:w="13402" w:type="dxa"/>
            <w:gridSpan w:val="4"/>
            <w:shd w:val="clear" w:color="auto" w:fill="AD4640"/>
          </w:tcPr>
          <w:p w14:paraId="4435205B" w14:textId="77777777" w:rsidR="00CE5E33" w:rsidRPr="00CE5E33" w:rsidRDefault="00CE5E33" w:rsidP="00F70B23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Fazer (D)</w:t>
            </w:r>
          </w:p>
        </w:tc>
      </w:tr>
      <w:tr w:rsidR="00CE5E33" w:rsidRPr="00CE5E33" w14:paraId="36B97FEF" w14:textId="77777777" w:rsidTr="00F70B23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0647CF5B" w14:textId="77777777" w:rsidR="00CE5E33" w:rsidRPr="00CE5E33" w:rsidRDefault="00CE5E33" w:rsidP="00F70B2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0BEA7D8D" w14:textId="77777777" w:rsidR="00CE5E33" w:rsidRPr="00CE5E33" w:rsidRDefault="00CE5E33" w:rsidP="00F70B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E5E3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8A32C6E" wp14:editId="26EC638F">
                  <wp:extent cx="594360" cy="594360"/>
                  <wp:effectExtent l="0" t="0" r="0" b="0"/>
                  <wp:docPr id="815427751" name="Imagem 81542775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3DDF3322" w14:textId="77777777" w:rsidR="00CE5E33" w:rsidRPr="00CE5E33" w:rsidRDefault="00CE5E33" w:rsidP="00F70B2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CE5E33" w:rsidRPr="00CE5E33" w14:paraId="26B213CF" w14:textId="77777777" w:rsidTr="00F70B23">
        <w:trPr>
          <w:trHeight w:val="480"/>
        </w:trPr>
        <w:tc>
          <w:tcPr>
            <w:tcW w:w="1271" w:type="dxa"/>
            <w:vMerge/>
          </w:tcPr>
          <w:p w14:paraId="056DD2D6" w14:textId="77777777" w:rsidR="00CE5E33" w:rsidRPr="00CE5E33" w:rsidRDefault="00CE5E33" w:rsidP="00F70B23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613E1B81" w14:textId="77777777" w:rsidR="00CE5E33" w:rsidRPr="00CE5E33" w:rsidRDefault="00CE5E33" w:rsidP="00F70B23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CE5E33">
              <w:rPr>
                <w:rFonts w:asciiTheme="minorHAnsi" w:eastAsia="Calibri" w:hAnsiTheme="minorHAnsi" w:cstheme="minorHAnsi"/>
                <w:sz w:val="18"/>
                <w:szCs w:val="18"/>
              </w:rPr>
              <w:t>A dispersão é o momento onde o que foi planejado no plano de ação será realizado. 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</w:t>
            </w:r>
          </w:p>
        </w:tc>
      </w:tr>
    </w:tbl>
    <w:p w14:paraId="410B1087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522C5FCA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0B63A66C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6085E435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0B90A4F1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4714634E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74327230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4E5386E2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p w14:paraId="756A7838" w14:textId="77777777" w:rsidR="001637E7" w:rsidRPr="00CE5E33" w:rsidRDefault="001637E7" w:rsidP="001637E7">
      <w:pPr>
        <w:rPr>
          <w:rFonts w:asciiTheme="minorHAnsi" w:hAnsiTheme="minorHAnsi" w:cstheme="minorHAnsi"/>
        </w:rPr>
      </w:pPr>
    </w:p>
    <w:sectPr w:rsidR="001637E7" w:rsidRPr="00CE5E33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E5B3D" w14:textId="77777777" w:rsidR="0031243D" w:rsidRDefault="0031243D" w:rsidP="00086E8F">
      <w:r>
        <w:separator/>
      </w:r>
    </w:p>
  </w:endnote>
  <w:endnote w:type="continuationSeparator" w:id="0">
    <w:p w14:paraId="1AB58FE7" w14:textId="77777777" w:rsidR="0031243D" w:rsidRDefault="0031243D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67DF" w14:textId="77777777" w:rsidR="0031243D" w:rsidRDefault="0031243D" w:rsidP="00086E8F">
      <w:r>
        <w:separator/>
      </w:r>
    </w:p>
  </w:footnote>
  <w:footnote w:type="continuationSeparator" w:id="0">
    <w:p w14:paraId="78A46D48" w14:textId="77777777" w:rsidR="0031243D" w:rsidRDefault="0031243D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6CCA7316" w:rsidR="0004363E" w:rsidRDefault="00836727">
    <w:pPr>
      <w:pStyle w:val="Cabealho"/>
    </w:pPr>
    <w:r>
      <w:rPr>
        <w:noProof/>
      </w:rPr>
      <w:pict w14:anchorId="2DAE0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7282" o:spid="_x0000_s2101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Template Matrizes_Etapa 10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088B0947" w:rsidR="00234947" w:rsidRDefault="00836727" w:rsidP="006D6E7C">
    <w:pPr>
      <w:pStyle w:val="Cabealho"/>
    </w:pPr>
    <w:r>
      <w:rPr>
        <w:noProof/>
      </w:rPr>
      <w:pict w14:anchorId="58EFA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7283" o:spid="_x0000_s2102" type="#_x0000_t75" style="position:absolute;margin-left:-114.55pt;margin-top:-70.2pt;width:841.9pt;height:595.2pt;z-index:-251656192;mso-position-horizontal-relative:margin;mso-position-vertical-relative:margin" o:allowincell="f">
          <v:imagedata r:id="rId1" o:title="Template Matrizes_Etapa 10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6A18B2FF" w:rsidR="0004363E" w:rsidRDefault="00836727">
    <w:pPr>
      <w:pStyle w:val="Cabealho"/>
    </w:pPr>
    <w:r>
      <w:rPr>
        <w:noProof/>
      </w:rPr>
      <w:pict w14:anchorId="5097D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27281" o:spid="_x0000_s2100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Template Matrizes_Etapa 10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1A3"/>
    <w:multiLevelType w:val="multilevel"/>
    <w:tmpl w:val="0B204E1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088759D0"/>
    <w:multiLevelType w:val="hybridMultilevel"/>
    <w:tmpl w:val="A86A7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00FA"/>
    <w:multiLevelType w:val="multilevel"/>
    <w:tmpl w:val="29AC2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0930F6"/>
    <w:multiLevelType w:val="multilevel"/>
    <w:tmpl w:val="515CA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80E2E"/>
    <w:multiLevelType w:val="multilevel"/>
    <w:tmpl w:val="591C0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F189D"/>
    <w:multiLevelType w:val="multilevel"/>
    <w:tmpl w:val="591C0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E1770"/>
    <w:multiLevelType w:val="multilevel"/>
    <w:tmpl w:val="AF946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9F11082"/>
    <w:multiLevelType w:val="multilevel"/>
    <w:tmpl w:val="1C568E24"/>
    <w:lvl w:ilvl="0">
      <w:start w:val="1"/>
      <w:numFmt w:val="bullet"/>
      <w:lvlText w:val="●"/>
      <w:lvlJc w:val="left"/>
      <w:pPr>
        <w:ind w:left="11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166B9"/>
    <w:multiLevelType w:val="hybridMultilevel"/>
    <w:tmpl w:val="3D765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E48C6"/>
    <w:multiLevelType w:val="multilevel"/>
    <w:tmpl w:val="3294C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2F07985"/>
    <w:multiLevelType w:val="multilevel"/>
    <w:tmpl w:val="91B2C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F4FD3"/>
    <w:multiLevelType w:val="hybridMultilevel"/>
    <w:tmpl w:val="31EA4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D7033"/>
    <w:multiLevelType w:val="multilevel"/>
    <w:tmpl w:val="2C865938"/>
    <w:lvl w:ilvl="0"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12"/>
  </w:num>
  <w:num w:numId="4">
    <w:abstractNumId w:val="9"/>
  </w:num>
  <w:num w:numId="5">
    <w:abstractNumId w:val="20"/>
  </w:num>
  <w:num w:numId="6">
    <w:abstractNumId w:val="7"/>
  </w:num>
  <w:num w:numId="7">
    <w:abstractNumId w:val="34"/>
  </w:num>
  <w:num w:numId="8">
    <w:abstractNumId w:val="35"/>
  </w:num>
  <w:num w:numId="9">
    <w:abstractNumId w:val="23"/>
  </w:num>
  <w:num w:numId="10">
    <w:abstractNumId w:val="14"/>
  </w:num>
  <w:num w:numId="11">
    <w:abstractNumId w:val="28"/>
  </w:num>
  <w:num w:numId="12">
    <w:abstractNumId w:val="39"/>
  </w:num>
  <w:num w:numId="13">
    <w:abstractNumId w:val="19"/>
  </w:num>
  <w:num w:numId="14">
    <w:abstractNumId w:val="42"/>
  </w:num>
  <w:num w:numId="15">
    <w:abstractNumId w:val="5"/>
  </w:num>
  <w:num w:numId="16">
    <w:abstractNumId w:val="33"/>
  </w:num>
  <w:num w:numId="17">
    <w:abstractNumId w:val="8"/>
  </w:num>
  <w:num w:numId="18">
    <w:abstractNumId w:val="4"/>
  </w:num>
  <w:num w:numId="19">
    <w:abstractNumId w:val="0"/>
  </w:num>
  <w:num w:numId="20">
    <w:abstractNumId w:val="13"/>
  </w:num>
  <w:num w:numId="21">
    <w:abstractNumId w:val="22"/>
  </w:num>
  <w:num w:numId="22">
    <w:abstractNumId w:val="30"/>
  </w:num>
  <w:num w:numId="23">
    <w:abstractNumId w:val="3"/>
  </w:num>
  <w:num w:numId="24">
    <w:abstractNumId w:val="26"/>
  </w:num>
  <w:num w:numId="25">
    <w:abstractNumId w:val="38"/>
  </w:num>
  <w:num w:numId="26">
    <w:abstractNumId w:val="29"/>
  </w:num>
  <w:num w:numId="27">
    <w:abstractNumId w:val="17"/>
  </w:num>
  <w:num w:numId="28">
    <w:abstractNumId w:val="6"/>
  </w:num>
  <w:num w:numId="29">
    <w:abstractNumId w:val="37"/>
  </w:num>
  <w:num w:numId="30">
    <w:abstractNumId w:val="10"/>
  </w:num>
  <w:num w:numId="31">
    <w:abstractNumId w:val="1"/>
  </w:num>
  <w:num w:numId="32">
    <w:abstractNumId w:val="25"/>
  </w:num>
  <w:num w:numId="33">
    <w:abstractNumId w:val="18"/>
  </w:num>
  <w:num w:numId="34">
    <w:abstractNumId w:val="15"/>
  </w:num>
  <w:num w:numId="35">
    <w:abstractNumId w:val="16"/>
  </w:num>
  <w:num w:numId="36">
    <w:abstractNumId w:val="21"/>
  </w:num>
  <w:num w:numId="37">
    <w:abstractNumId w:val="32"/>
  </w:num>
  <w:num w:numId="38">
    <w:abstractNumId w:val="31"/>
  </w:num>
  <w:num w:numId="39">
    <w:abstractNumId w:val="41"/>
  </w:num>
  <w:num w:numId="40">
    <w:abstractNumId w:val="24"/>
  </w:num>
  <w:num w:numId="41">
    <w:abstractNumId w:val="2"/>
  </w:num>
  <w:num w:numId="42">
    <w:abstractNumId w:val="27"/>
  </w:num>
  <w:num w:numId="43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103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024E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A589C"/>
    <w:rsid w:val="001B39B7"/>
    <w:rsid w:val="001D7D42"/>
    <w:rsid w:val="001E44DF"/>
    <w:rsid w:val="001E4571"/>
    <w:rsid w:val="001E53AD"/>
    <w:rsid w:val="001E7511"/>
    <w:rsid w:val="001F5C03"/>
    <w:rsid w:val="002009AF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5612A"/>
    <w:rsid w:val="002620EA"/>
    <w:rsid w:val="0026755C"/>
    <w:rsid w:val="00270836"/>
    <w:rsid w:val="00273744"/>
    <w:rsid w:val="00274ACA"/>
    <w:rsid w:val="00275231"/>
    <w:rsid w:val="002858E3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15B8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2F4F52"/>
    <w:rsid w:val="002F53C8"/>
    <w:rsid w:val="00300E1C"/>
    <w:rsid w:val="00304599"/>
    <w:rsid w:val="00304793"/>
    <w:rsid w:val="0030613D"/>
    <w:rsid w:val="003124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D1B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837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5E26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B4FC7"/>
    <w:rsid w:val="004C3B29"/>
    <w:rsid w:val="004D4A30"/>
    <w:rsid w:val="004D60B5"/>
    <w:rsid w:val="004D724D"/>
    <w:rsid w:val="004E5592"/>
    <w:rsid w:val="004E6BFB"/>
    <w:rsid w:val="004F12DE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64E8A"/>
    <w:rsid w:val="00583140"/>
    <w:rsid w:val="005A095B"/>
    <w:rsid w:val="005A5BB0"/>
    <w:rsid w:val="005A62AA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39F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8758A"/>
    <w:rsid w:val="00691239"/>
    <w:rsid w:val="006A0BDB"/>
    <w:rsid w:val="006A2302"/>
    <w:rsid w:val="006A4069"/>
    <w:rsid w:val="006A4A50"/>
    <w:rsid w:val="006B1637"/>
    <w:rsid w:val="006B41F3"/>
    <w:rsid w:val="006B4B84"/>
    <w:rsid w:val="006C0397"/>
    <w:rsid w:val="006C18F5"/>
    <w:rsid w:val="006D6E7C"/>
    <w:rsid w:val="006D755F"/>
    <w:rsid w:val="006E39B1"/>
    <w:rsid w:val="006F18F9"/>
    <w:rsid w:val="006F75F8"/>
    <w:rsid w:val="00700CB8"/>
    <w:rsid w:val="00707D03"/>
    <w:rsid w:val="00717678"/>
    <w:rsid w:val="00721DB7"/>
    <w:rsid w:val="00723110"/>
    <w:rsid w:val="007279D7"/>
    <w:rsid w:val="00731E3C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1E3B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05DF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727"/>
    <w:rsid w:val="00836A61"/>
    <w:rsid w:val="00844F3B"/>
    <w:rsid w:val="00847364"/>
    <w:rsid w:val="00850257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736B6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56A3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D6E46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36FD2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6B7A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E5E33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31B3"/>
    <w:rsid w:val="00D67414"/>
    <w:rsid w:val="00D70A7F"/>
    <w:rsid w:val="00D730C0"/>
    <w:rsid w:val="00D8080F"/>
    <w:rsid w:val="00D86DE7"/>
    <w:rsid w:val="00D97426"/>
    <w:rsid w:val="00DB0C20"/>
    <w:rsid w:val="00DC2D0B"/>
    <w:rsid w:val="00DC36F9"/>
    <w:rsid w:val="00DF4FD0"/>
    <w:rsid w:val="00DF6F62"/>
    <w:rsid w:val="00E04A53"/>
    <w:rsid w:val="00E05184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EF3612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  <w:rsid w:val="07C19A15"/>
    <w:rsid w:val="0CCF2133"/>
    <w:rsid w:val="0D1E946F"/>
    <w:rsid w:val="0FB9CD88"/>
    <w:rsid w:val="137673FE"/>
    <w:rsid w:val="19E61A29"/>
    <w:rsid w:val="1E4159DB"/>
    <w:rsid w:val="1F12BD02"/>
    <w:rsid w:val="25063F11"/>
    <w:rsid w:val="28692BAC"/>
    <w:rsid w:val="29F90400"/>
    <w:rsid w:val="2B9A76CC"/>
    <w:rsid w:val="30A06A7F"/>
    <w:rsid w:val="374B016E"/>
    <w:rsid w:val="384E96A0"/>
    <w:rsid w:val="38E68D8F"/>
    <w:rsid w:val="38E9FB29"/>
    <w:rsid w:val="3F535C95"/>
    <w:rsid w:val="4189C566"/>
    <w:rsid w:val="41F2ABC7"/>
    <w:rsid w:val="49FF134B"/>
    <w:rsid w:val="4BB8DD88"/>
    <w:rsid w:val="4E292161"/>
    <w:rsid w:val="4F6E8D2B"/>
    <w:rsid w:val="50021C0D"/>
    <w:rsid w:val="520E4318"/>
    <w:rsid w:val="5329F4AD"/>
    <w:rsid w:val="5776DF4E"/>
    <w:rsid w:val="5DDD75B2"/>
    <w:rsid w:val="5E18D36E"/>
    <w:rsid w:val="6000E9FC"/>
    <w:rsid w:val="6064AFA4"/>
    <w:rsid w:val="617D0D0B"/>
    <w:rsid w:val="6318DD6C"/>
    <w:rsid w:val="6B263192"/>
    <w:rsid w:val="7125079A"/>
    <w:rsid w:val="73AFB7B4"/>
    <w:rsid w:val="7794F0F4"/>
    <w:rsid w:val="77E65C4F"/>
    <w:rsid w:val="785C3A8C"/>
    <w:rsid w:val="7BC00F82"/>
    <w:rsid w:val="7C228F84"/>
    <w:rsid w:val="7DC8C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4B4FC7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616C384159EC4BA55DB975EAF6E360" ma:contentTypeVersion="4" ma:contentTypeDescription="Criar um novo documento." ma:contentTypeScope="" ma:versionID="0486cd40fd29e86f87d900e47d37cda6">
  <xsd:schema xmlns:xsd="http://www.w3.org/2001/XMLSchema" xmlns:xs="http://www.w3.org/2001/XMLSchema" xmlns:p="http://schemas.microsoft.com/office/2006/metadata/properties" xmlns:ns2="d70e238e-3d08-4888-9480-f983a869867a" xmlns:ns3="57a87451-fd0d-4bb2-9f11-2dc51df59266" targetNamespace="http://schemas.microsoft.com/office/2006/metadata/properties" ma:root="true" ma:fieldsID="67bc3265a64d28e59197ea2afa96f4bc" ns2:_="" ns3:_="">
    <xsd:import namespace="d70e238e-3d08-4888-9480-f983a869867a"/>
    <xsd:import namespace="57a87451-fd0d-4bb2-9f11-2dc51df59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238e-3d08-4888-9480-f983a869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7451-fd0d-4bb2-9f11-2dc51df59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AF82-A233-40BE-83FA-3F047E93D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238e-3d08-4888-9480-f983a869867a"/>
    <ds:schemaRef ds:uri="57a87451-fd0d-4bb2-9f11-2dc51df59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E7D6F-724B-49F9-9B62-717EAADF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1171</Words>
  <Characters>6329</Characters>
  <Application>Microsoft Office Word</Application>
  <DocSecurity>0</DocSecurity>
  <Lines>52</Lines>
  <Paragraphs>14</Paragraphs>
  <ScaleCrop>false</ScaleCrop>
  <Company>Hopistal Albert Einstein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13</cp:revision>
  <cp:lastPrinted>2021-06-21T15:29:00Z</cp:lastPrinted>
  <dcterms:created xsi:type="dcterms:W3CDTF">2023-04-06T19:06:00Z</dcterms:created>
  <dcterms:modified xsi:type="dcterms:W3CDTF">2023-05-07T03:07:00Z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0x01010042616C384159EC4BA55DB975EAF6E360</vt:lpwstr>
  </property>
</Properties>
</file>